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outlineLvl w:val="0"/>
        <w:rPr>
          <w:rFonts w:hint="eastAsia" w:ascii="微软雅黑" w:hAnsi="微软雅黑" w:eastAsia="微软雅黑" w:cs="Arial"/>
          <w:b/>
          <w:sz w:val="44"/>
          <w:szCs w:val="44"/>
        </w:rPr>
      </w:pPr>
      <w:r>
        <w:rPr>
          <w:rFonts w:hint="eastAsia" w:ascii="微软雅黑" w:hAnsi="微软雅黑" w:eastAsia="微软雅黑" w:cs="Arial"/>
          <w:b/>
          <w:sz w:val="52"/>
          <w:szCs w:val="44"/>
        </w:rPr>
        <w:t xml:space="preserve"> </w:t>
      </w:r>
      <w:r>
        <w:rPr>
          <w:rFonts w:hint="eastAsia" w:ascii="微软雅黑" w:hAnsi="微软雅黑" w:eastAsia="微软雅黑" w:cs="Arial"/>
          <w:b/>
          <w:sz w:val="44"/>
          <w:szCs w:val="44"/>
        </w:rPr>
        <w:t>“</w:t>
      </w:r>
      <w:r>
        <w:rPr>
          <w:rFonts w:hint="eastAsia" w:ascii="微软雅黑" w:hAnsi="微软雅黑" w:eastAsia="微软雅黑" w:cs="Arial"/>
          <w:b/>
          <w:sz w:val="44"/>
          <w:szCs w:val="44"/>
          <w:lang w:val="en-US" w:eastAsia="zh-CN"/>
        </w:rPr>
        <w:t>一切由你创造</w:t>
      </w:r>
      <w:r>
        <w:rPr>
          <w:rFonts w:hint="eastAsia" w:ascii="微软雅黑" w:hAnsi="微软雅黑" w:eastAsia="微软雅黑" w:cs="Arial"/>
          <w:b/>
          <w:sz w:val="44"/>
          <w:szCs w:val="44"/>
        </w:rPr>
        <w:t xml:space="preserve">”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outlineLvl w:val="0"/>
        <w:rPr>
          <w:rFonts w:hint="eastAsia" w:ascii="微软雅黑" w:hAnsi="微软雅黑" w:eastAsia="微软雅黑" w:cs="Arial"/>
          <w:b/>
          <w:sz w:val="36"/>
          <w:szCs w:val="44"/>
        </w:rPr>
      </w:pPr>
      <w:r>
        <w:rPr>
          <w:rFonts w:hint="eastAsia" w:ascii="微软雅黑" w:hAnsi="微软雅黑" w:eastAsia="微软雅黑" w:cs="Arial"/>
          <w:b/>
          <w:sz w:val="36"/>
          <w:szCs w:val="44"/>
          <w:lang w:val="en-US" w:eastAsia="zh-CN"/>
        </w:rPr>
        <w:t>顺丰集团--天津分公司</w:t>
      </w:r>
      <w:r>
        <w:rPr>
          <w:rFonts w:hint="eastAsia" w:ascii="微软雅黑" w:hAnsi="微软雅黑" w:eastAsia="微软雅黑" w:cs="Arial"/>
          <w:b/>
          <w:sz w:val="36"/>
          <w:szCs w:val="44"/>
        </w:rPr>
        <w:t>202</w:t>
      </w:r>
      <w:r>
        <w:rPr>
          <w:rFonts w:hint="eastAsia" w:ascii="微软雅黑" w:hAnsi="微软雅黑" w:eastAsia="微软雅黑" w:cs="Arial"/>
          <w:b/>
          <w:sz w:val="36"/>
          <w:szCs w:val="44"/>
          <w:lang w:val="en-US" w:eastAsia="zh-CN"/>
        </w:rPr>
        <w:t>7</w:t>
      </w:r>
      <w:r>
        <w:rPr>
          <w:rFonts w:hint="eastAsia" w:ascii="微软雅黑" w:hAnsi="微软雅黑" w:eastAsia="微软雅黑" w:cs="Arial"/>
          <w:b/>
          <w:sz w:val="36"/>
          <w:szCs w:val="44"/>
        </w:rPr>
        <w:t>届校园招聘简章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outlineLvl w:val="0"/>
        <w:rPr>
          <w:rFonts w:hint="eastAsia" w:ascii="微软雅黑" w:hAnsi="微软雅黑" w:eastAsia="微软雅黑" w:cs="Arial"/>
          <w:b/>
          <w:sz w:val="36"/>
          <w:szCs w:val="44"/>
        </w:rPr>
      </w:pP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 xml:space="preserve">公司简介：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 w:firstLineChars="20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顺丰是中国第一大、全球第四大综合供应链集团，为客户提供国内及国际端到端一站式供应链服务。依托领先的科技研发能力，致力于构建数字化供应链生态，成为全球智慧供应链的领导者。同时,顺丰还是一家具有“天网+地网+信息网”网络规模优势的智能供应链运营商，拥有对全网络强有力管控的经营模式。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岗位介绍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  <w:lang w:val="en-US" w:eastAsia="zh-CN"/>
        </w:rPr>
        <w:t>一、</w:t>
      </w:r>
      <w:r>
        <w:rPr>
          <w:rFonts w:hint="eastAsia" w:ascii="微软雅黑" w:hAnsi="微软雅黑" w:eastAsia="微软雅黑" w:cs="微软雅黑"/>
          <w:b/>
          <w:sz w:val="21"/>
          <w:szCs w:val="21"/>
        </w:rPr>
        <w:t>经营管理储备干部（区域主管）——储备网点负责人方向</w:t>
      </w:r>
      <w:r>
        <w:rPr>
          <w:rFonts w:hint="eastAsia" w:ascii="微软雅黑" w:hAnsi="微软雅黑" w:eastAsia="微软雅黑" w:cs="微软雅黑"/>
          <w:b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sz w:val="21"/>
          <w:szCs w:val="21"/>
          <w:lang w:val="en-US" w:eastAsia="zh-CN"/>
        </w:rPr>
        <w:t>需求：35人</w:t>
      </w:r>
      <w:r>
        <w:rPr>
          <w:rFonts w:hint="eastAsia" w:ascii="微软雅黑" w:hAnsi="微软雅黑" w:eastAsia="微软雅黑" w:cs="微软雅黑"/>
          <w:b/>
          <w:sz w:val="21"/>
          <w:szCs w:val="21"/>
          <w:lang w:eastAsia="zh-CN"/>
        </w:rPr>
        <w:t>）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岗位职责：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岗位简介：经营管理岗位，预计管理幅度15-50人左右（具体由区域属性确定），承担区域经营职责，是通往公司高级管理人员的关键人才池。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岗位职责：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1、负责所辖区域的业绩达成，挖掘并解决客户需求，做好产品宣传和销售，持续提升公司市场占有率；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2、负责并持续提升本区域内服务质量，保证快件时效和快件安全，提升客户体验；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3、负责所辖组织团队建设，营造良好的组织气氛，搭建健康的人才梯队，提升员工满意度；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4、负责所辖区域内外部风险管控，主动维护所辖区域的公共关系，塑造良好的社会和品牌形象；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5、负责所辖组织年度和月度资源投入规划，并做好成本和资源使用管控。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岗位要求：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1、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本科</w:t>
      </w:r>
      <w:r>
        <w:rPr>
          <w:rFonts w:hint="eastAsia" w:ascii="微软雅黑" w:hAnsi="微软雅黑" w:eastAsia="微软雅黑" w:cs="微软雅黑"/>
          <w:sz w:val="21"/>
          <w:szCs w:val="21"/>
        </w:rPr>
        <w:t>及以上学历，理工科类、物流类、管理类等相关专业；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2、良好的团队协作意识与沟通能力；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3、熟悉OFFICE办公软件，优秀的学习能力，良好的团队协作意识与沟通表达能力；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4、具备良好的抗压能力，勇于担当，善于持续学习和积累。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二、市场储备（</w:t>
      </w:r>
      <w:r>
        <w:rPr>
          <w:rFonts w:hint="eastAsia" w:ascii="微软雅黑" w:hAnsi="微软雅黑" w:eastAsia="微软雅黑" w:cs="微软雅黑"/>
          <w:b/>
          <w:sz w:val="21"/>
          <w:szCs w:val="21"/>
          <w:lang w:val="en-US" w:eastAsia="zh-CN"/>
        </w:rPr>
        <w:t>需求：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5人）</w:t>
      </w:r>
    </w:p>
    <w:p>
      <w:pPr>
        <w:spacing w:line="360" w:lineRule="auto"/>
        <w:rPr>
          <w:rFonts w:hint="default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岗位职责：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1、研究相关行业发展趋势，获得现有和潜在重点客户的信息，推动重点客户的成功引入；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2、负责新战略行业标杆、有新业务挖掘潜力的跨区、项目型客户、总对总业务合作客户的开发和引入；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3、深入市场、主动了解客户需求，主动挖掘重点客户商机（深耕老客户，获取新商机）；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4、负责客户合作解决方案的制作，积累沉淀标杆客户开发经验并进行分享。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岗位要求：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1、本科</w:t>
      </w:r>
      <w:r>
        <w:rPr>
          <w:rFonts w:hint="eastAsia" w:ascii="微软雅黑" w:hAnsi="微软雅黑" w:eastAsia="微软雅黑" w:cs="微软雅黑"/>
          <w:sz w:val="21"/>
          <w:szCs w:val="21"/>
        </w:rPr>
        <w:t>及以上学历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，工商管理、市场销售类等相关专业；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2、具有基本市场调研专业知识，热爱销售工作；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3、熟悉OFFICE办公软件，尤其要熟练使用excel各项功能；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4、具备良好的沟通、协调和解决问题的能力；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5、能承受一定压力，善于学习和积累。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三、营运规划储备（</w:t>
      </w:r>
      <w:r>
        <w:rPr>
          <w:rFonts w:hint="eastAsia" w:ascii="微软雅黑" w:hAnsi="微软雅黑" w:eastAsia="微软雅黑" w:cs="微软雅黑"/>
          <w:b/>
          <w:sz w:val="21"/>
          <w:szCs w:val="21"/>
          <w:lang w:val="en-US" w:eastAsia="zh-CN"/>
        </w:rPr>
        <w:t>需求：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5人）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岗位职责：</w:t>
      </w:r>
    </w:p>
    <w:p>
      <w:pPr>
        <w:spacing w:line="360" w:lineRule="auto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  <w:t>1、协助网络规划经理完成关于网点、线路、班次等网络规划相关工作；</w:t>
      </w:r>
    </w:p>
    <w:p>
      <w:pPr>
        <w:spacing w:line="360" w:lineRule="auto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  <w:t>2、处理网络规划组日常的各项工作，保证工作目标的达成；</w:t>
      </w:r>
    </w:p>
    <w:p>
      <w:pPr>
        <w:spacing w:line="360" w:lineRule="auto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  <w:t>3、相关项目性工作开展方案的撰写及工作推广；</w:t>
      </w:r>
    </w:p>
    <w:p>
      <w:pPr>
        <w:spacing w:line="360" w:lineRule="auto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  <w:t>4、完善中转体系数据库，指标达成，报告撰写。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岗位要求：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1、本科</w:t>
      </w:r>
      <w:r>
        <w:rPr>
          <w:rFonts w:hint="eastAsia" w:ascii="微软雅黑" w:hAnsi="微软雅黑" w:eastAsia="微软雅黑" w:cs="微软雅黑"/>
          <w:sz w:val="21"/>
          <w:szCs w:val="21"/>
        </w:rPr>
        <w:t>及以上学历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，理工科类、管理类、交通类、物流类相关专业；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2、具有基本运力知识，热爱运力规划工作；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3、熟悉OFFICE办公软件，尤其要熟练使用excel各项功能；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4、具备良好的沟通、协调和解决问题的能力；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5、能承受一定压力，善于学习和积累。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四、企划储备（</w:t>
      </w:r>
      <w:r>
        <w:rPr>
          <w:rFonts w:hint="eastAsia" w:ascii="微软雅黑" w:hAnsi="微软雅黑" w:eastAsia="微软雅黑" w:cs="微软雅黑"/>
          <w:b/>
          <w:sz w:val="21"/>
          <w:szCs w:val="21"/>
          <w:lang w:val="en-US" w:eastAsia="zh-CN"/>
        </w:rPr>
        <w:t>需求：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2人）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岗位职责：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1、协助地区总经理跟进经营重点工作在职能、网点的有效执行；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2、统筹并推进项目工作的运行等；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3、跟进地区关键报告的实施运用；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4、跟进各项决议事项，与职能部门进行有效的沟通，推动各项决议的落地执行；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5、跟进会议管理工具在地区的推广及应用。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岗位要求：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1、本科</w:t>
      </w:r>
      <w:r>
        <w:rPr>
          <w:rFonts w:hint="eastAsia" w:ascii="微软雅黑" w:hAnsi="微软雅黑" w:eastAsia="微软雅黑" w:cs="微软雅黑"/>
          <w:sz w:val="21"/>
          <w:szCs w:val="21"/>
        </w:rPr>
        <w:t>及以上学历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，信息管理、市场营销、统计、企业管理、工商管理、人力资源相关专业；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2、熟悉绩效及企划、培训相关知识，有较强的计划、组织、沟通能力；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3、能熟练运用OFFICE软件，良好的团队合作精神，较强的观察力和应变能力，清晰的语言表达能力，出色的人际沟通能力。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五、人力资源储备（</w:t>
      </w:r>
      <w:r>
        <w:rPr>
          <w:rFonts w:hint="eastAsia" w:ascii="微软雅黑" w:hAnsi="微软雅黑" w:eastAsia="微软雅黑" w:cs="微软雅黑"/>
          <w:b/>
          <w:sz w:val="21"/>
          <w:szCs w:val="21"/>
          <w:lang w:val="en-US" w:eastAsia="zh-CN"/>
        </w:rPr>
        <w:t>需求：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3人）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岗位职责：</w:t>
      </w:r>
    </w:p>
    <w:p>
      <w:pPr>
        <w:spacing w:line="360" w:lineRule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1、主导推进或协助人力资源某一模块的具体执行工作；</w:t>
      </w:r>
    </w:p>
    <w:p>
      <w:pPr>
        <w:spacing w:line="360" w:lineRule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2、协助对人力资源某一模块的运作方式与流程进行系统改进优化；</w:t>
      </w:r>
    </w:p>
    <w:p>
      <w:pPr>
        <w:spacing w:line="360" w:lineRule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3、辅助制订完善人力资源管理制度及流程；</w:t>
      </w:r>
    </w:p>
    <w:p>
      <w:pPr>
        <w:spacing w:line="360" w:lineRule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4、其他人力资源相关性工作。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岗位要求：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1、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本科</w:t>
      </w:r>
      <w:r>
        <w:rPr>
          <w:rFonts w:hint="eastAsia" w:ascii="微软雅黑" w:hAnsi="微软雅黑" w:eastAsia="微软雅黑" w:cs="微软雅黑"/>
          <w:sz w:val="21"/>
          <w:szCs w:val="21"/>
        </w:rPr>
        <w:t>及以上学历</w:t>
      </w: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，人力资源类、管理类、心理学类相关专业优先；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2、具有基本人力资源知识，热爱人力资源工作，具备互联网商业思维能力及良好的客户服务意识；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3、熟悉OFFICE办公软件，优秀的学习能力，良好的团队协作意识与沟通表达能力；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4、具备良好的抗压能力，勇于担当，善于持续学习和积累。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六、国际解决方案储备（</w:t>
      </w:r>
      <w:r>
        <w:rPr>
          <w:rFonts w:hint="eastAsia" w:ascii="微软雅黑" w:hAnsi="微软雅黑" w:eastAsia="微软雅黑" w:cs="微软雅黑"/>
          <w:b/>
          <w:sz w:val="21"/>
          <w:szCs w:val="21"/>
          <w:lang w:val="en-US" w:eastAsia="zh-CN"/>
        </w:rPr>
        <w:t>需求：5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人）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岗位职责：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销售运营方向：根据集团业务导向，负责所辖区域内的市场管理、销售运营等工作，包括但不限于：市场推广策略制定、推广效果分析、品牌研究、销售策略研究、销售策略运营。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1、协助组织制定品牌推广规划，设计并实施品牌与市场推广方案；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2、研究相关行业发展趋势，获得现有和潜在重点客户的信息，推动重点客户的成功引入；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3、根据所辖区域销售目标制定月度达成目标，拟定各渠道达成计划并执行；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4、了解客户声音，解决客户问题为客户提供解决方案，提升客户满意度。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岗位要求：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1、202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7</w:t>
      </w: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届本科及以上学历毕业生；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2、物流类、经管类、数学类、市场营销类，经济金融、工商管理类相关专业；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3、能力特质：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①具备良好的客户管理能力和客户服务意识；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②良好的沟通影响力和良好的团队合作精神；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③良好的客户需求洞察能力,能深刻理解客户的诉求。</w:t>
      </w:r>
    </w:p>
    <w:p>
      <w:pPr>
        <w:numPr>
          <w:ilvl w:val="0"/>
          <w:numId w:val="1"/>
        </w:num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菁英计划-行业解决方案岗（地区）（</w:t>
      </w:r>
      <w:r>
        <w:rPr>
          <w:rFonts w:hint="eastAsia" w:ascii="微软雅黑" w:hAnsi="微软雅黑" w:eastAsia="微软雅黑" w:cs="微软雅黑"/>
          <w:b/>
          <w:sz w:val="21"/>
          <w:szCs w:val="21"/>
          <w:lang w:val="en-US" w:eastAsia="zh-CN"/>
        </w:rPr>
        <w:t>需求：5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人）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1、负责行业客户的拓展与深耕，持续获得新商机，并提供有竞争力的供应链解决方案，助力经营目标达成；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2、能熟练将行业客户需求与内部资源，能力的匹配，协同团队，高效完成相关商机的售前方案支持；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 xml:space="preserve">3、跟进所负责商机赢的项目交付落地，协同运营交付团队，确保投标方案与实际交付的一致性，持续提升项目收益；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4、对成功项目进行模式及经验提炼，结合行业共性需求，实现所负责解决方案的迭代优化及推广复制；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5、跟踪行业趋势和客户动态，持续对客户需求，供应链模式创新等进行研究，实现新场景的解决方案能力突破。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1、2027届本科及以上学历毕业生；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2、供应链管理、市场营销相关、物流管理/工程等相关专业；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3、能力特质：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①具备快速学习跨界知识的潜力；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②沟通协调能力好，全链路推动方案落地；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③客户需求洞察能力突出，能深刻理解客户的诉求；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④形象气质良好，能快速适应不同地域环境。</w:t>
      </w:r>
    </w:p>
    <w:p>
      <w:pPr>
        <w:numPr>
          <w:ilvl w:val="0"/>
          <w:numId w:val="1"/>
        </w:num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财务储备（</w:t>
      </w:r>
      <w:r>
        <w:rPr>
          <w:rFonts w:hint="eastAsia" w:ascii="微软雅黑" w:hAnsi="微软雅黑" w:eastAsia="微软雅黑" w:cs="微软雅黑"/>
          <w:b/>
          <w:sz w:val="21"/>
          <w:szCs w:val="21"/>
          <w:lang w:val="en-US" w:eastAsia="zh-CN"/>
        </w:rPr>
        <w:t>需求：1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人）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岗位职责：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1、财务核算与分析：负责地区日常财务核算工作，确保账务准确性和合规性；参与月度/季度财务报表编制，协助完成经营分析报告，为管理层决策提供数据支持。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2、预算与成本管控：协助制定区域预算方案，跟踪执行情况，分析偏差并提出优化建议；监控地区运营成本，挖掘降本增效潜力，推动资源合理配置。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3、业财融合与项目支持：深入业务一线，支持地区业务部门财务需求，提供解决方案；参与新业务模式、重大项目的财务评估与风险管控。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4、内控与合规建设：协助完善地区财务管理制度，推动流程优化与标准化；定期开展财务自查，确保业务符合公司内控及外部监管要求。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岗位要求：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1、202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7</w:t>
      </w:r>
      <w:bookmarkStart w:id="0" w:name="_GoBack"/>
      <w:bookmarkEnd w:id="0"/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届应届本科毕业生及以上学历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2、目标专业：财务管理、会计、经济学等财务专业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3、能力特质：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①扎实的财务基础知识，持有财务专业证书优先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②熟练使用Excel、PPT等办公软件，熟悉SAP等财务系统者优先；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③逻辑清晰，较好的数据分析与报告撰写能力；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④沟通协调能力强，能快速融入团队并与业务部门高效协作；</w:t>
      </w:r>
    </w:p>
    <w:p>
      <w:pPr>
        <w:spacing w:line="360" w:lineRule="auto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⑤学习能力强，适应快节奏工作环境，具备多任务处理能力。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联系方式：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联 系 人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梁璐15922243937（微信同号）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联系邮箱：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lianglu@sf-express.com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联系地址：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天津市河北区茂业大厦9层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培养模式：</w:t>
      </w:r>
    </w:p>
    <w:p>
      <w:pPr>
        <w:spacing w:line="360" w:lineRule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本科：培养快递员岗位2个月-仓管员岗位2个月-客户经理2个月  ，评估（实习期表现+面试）通过后 在本岗位进行实岗历练，历练时间1年内；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（必须前置实习）</w:t>
      </w:r>
    </w:p>
    <w:p>
      <w:pPr>
        <w:spacing w:line="360" w:lineRule="auto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专科：培养快递员岗位3-6个月-仓管员岗位3-6个月-评估（实习期表现+面试）通过后纳入储备池-竞聘上岗（储备网点负责人）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网申方式：</w:t>
      </w: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spacing w:line="36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drawing>
          <wp:inline distT="0" distB="0" distL="114300" distR="114300">
            <wp:extent cx="4762500" cy="7035800"/>
            <wp:effectExtent l="0" t="0" r="0" b="0"/>
            <wp:docPr id="1" name="图片 1" descr="a82e2ac350394992b58ffe06aeec93ea__783b7ee8-7b57-4670-93f9-c2a6c68550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82e2ac350394992b58ffe06aeec93ea__783b7ee8-7b57-4670-93f9-c2a6c68550c6"/>
                    <pic:cNvPicPr>
                      <a:picLocks noChangeAspect="1"/>
                    </pic:cNvPicPr>
                  </pic:nvPicPr>
                  <pic:blipFill>
                    <a:blip r:embed="rId4"/>
                    <a:srcRect t="431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7929EA"/>
    <w:multiLevelType w:val="singleLevel"/>
    <w:tmpl w:val="807929EA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4CC"/>
    <w:rsid w:val="00360B23"/>
    <w:rsid w:val="007934CC"/>
    <w:rsid w:val="007E57CB"/>
    <w:rsid w:val="00BB0F6D"/>
    <w:rsid w:val="00C04740"/>
    <w:rsid w:val="00C50F88"/>
    <w:rsid w:val="00D55F3B"/>
    <w:rsid w:val="00DA169F"/>
    <w:rsid w:val="01BB2F16"/>
    <w:rsid w:val="03377462"/>
    <w:rsid w:val="10285E8F"/>
    <w:rsid w:val="14BB3E5C"/>
    <w:rsid w:val="166612C4"/>
    <w:rsid w:val="20914441"/>
    <w:rsid w:val="23B55823"/>
    <w:rsid w:val="27482BFF"/>
    <w:rsid w:val="2BFA1F15"/>
    <w:rsid w:val="2CEE4744"/>
    <w:rsid w:val="327B01C5"/>
    <w:rsid w:val="371E4AD1"/>
    <w:rsid w:val="379902F7"/>
    <w:rsid w:val="3A0606BF"/>
    <w:rsid w:val="3C240F52"/>
    <w:rsid w:val="4738272E"/>
    <w:rsid w:val="492951E1"/>
    <w:rsid w:val="51B4788D"/>
    <w:rsid w:val="5531228F"/>
    <w:rsid w:val="565F4D40"/>
    <w:rsid w:val="56B1091F"/>
    <w:rsid w:val="594E47EB"/>
    <w:rsid w:val="5DD54CE1"/>
    <w:rsid w:val="604F36DC"/>
    <w:rsid w:val="60A1446B"/>
    <w:rsid w:val="62B372FA"/>
    <w:rsid w:val="69C22416"/>
    <w:rsid w:val="701D09C7"/>
    <w:rsid w:val="711D7F8F"/>
    <w:rsid w:val="717532B1"/>
    <w:rsid w:val="74B06B73"/>
    <w:rsid w:val="751E6174"/>
    <w:rsid w:val="75CF2154"/>
    <w:rsid w:val="77444896"/>
    <w:rsid w:val="78AE3598"/>
    <w:rsid w:val="7A847F39"/>
    <w:rsid w:val="7BEB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70</Words>
  <Characters>403</Characters>
  <Lines>3</Lines>
  <Paragraphs>1</Paragraphs>
  <TotalTime>2</TotalTime>
  <ScaleCrop>false</ScaleCrop>
  <LinksUpToDate>false</LinksUpToDate>
  <CharactersWithSpaces>472</CharactersWithSpaces>
  <Application>WPS Office_11.8.2.12316_F1E327BC-269C-435d-A152-05C5408002CA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2016-05-12T16:04:00Z</dcterms:created>
  <dc:creator>Administrator</dc:creator>
  <cp:lastModifiedBy>Administrator</cp:lastModifiedBy>
  <dcterms:modified xsi:type="dcterms:W3CDTF">2026-08-31T06:20:29Z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2052-11.8.2.12316</vt:lpwstr>
  </property>
  <property fmtid="{D5CDD505-2E9C-101B-9397-08002B2CF9AE}" pid="3" name="ICV">
    <vt:lpwstr>542B8DF76BEC40AFA0FD391452FFE601</vt:lpwstr>
  </property>
</Properties>
</file>