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922" w:rsidRDefault="00930673">
      <w:pPr>
        <w:spacing w:line="560" w:lineRule="exact"/>
        <w:jc w:val="center"/>
        <w:rPr>
          <w:rFonts w:ascii="华文中宋" w:eastAsia="华文中宋" w:hAnsi="华文中宋"/>
          <w:sz w:val="40"/>
          <w:szCs w:val="36"/>
        </w:rPr>
      </w:pPr>
      <w:r>
        <w:rPr>
          <w:rFonts w:ascii="华文中宋" w:eastAsia="华文中宋" w:hAnsi="华文中宋" w:hint="eastAsia"/>
          <w:sz w:val="40"/>
          <w:szCs w:val="36"/>
        </w:rPr>
        <w:t>天津金耀集团有限公司招聘简章</w:t>
      </w:r>
    </w:p>
    <w:p w:rsidR="00BD4922" w:rsidRDefault="00BD4922">
      <w:pPr>
        <w:spacing w:line="560" w:lineRule="exact"/>
        <w:jc w:val="center"/>
        <w:rPr>
          <w:rFonts w:ascii="华文中宋" w:eastAsia="华文中宋" w:hAnsi="华文中宋"/>
          <w:sz w:val="40"/>
          <w:szCs w:val="36"/>
        </w:rPr>
      </w:pPr>
    </w:p>
    <w:p w:rsidR="00BD4922" w:rsidRDefault="00930673">
      <w:pPr>
        <w:numPr>
          <w:ilvl w:val="0"/>
          <w:numId w:val="1"/>
        </w:numPr>
        <w:spacing w:line="520" w:lineRule="exact"/>
        <w:rPr>
          <w:rFonts w:ascii="Times New Roman" w:eastAsia="仿宋_GB2312" w:hAnsi="Times New Roman"/>
          <w:b/>
          <w:sz w:val="32"/>
          <w:szCs w:val="21"/>
        </w:rPr>
      </w:pPr>
      <w:r>
        <w:rPr>
          <w:rFonts w:ascii="Times New Roman" w:eastAsia="仿宋_GB2312" w:hAnsi="Times New Roman" w:hint="eastAsia"/>
          <w:b/>
          <w:sz w:val="32"/>
          <w:szCs w:val="21"/>
        </w:rPr>
        <w:t>公司简介</w:t>
      </w:r>
    </w:p>
    <w:p w:rsidR="00BD4922" w:rsidRDefault="00930673">
      <w:pPr>
        <w:spacing w:line="520" w:lineRule="exact"/>
        <w:rPr>
          <w:rFonts w:ascii="仿宋" w:eastAsia="仿宋" w:hAnsi="仿宋"/>
          <w:b/>
          <w:color w:val="000000"/>
          <w:sz w:val="32"/>
          <w:szCs w:val="32"/>
        </w:rPr>
      </w:pPr>
      <w:r>
        <w:rPr>
          <w:rFonts w:ascii="Times New Roman" w:eastAsia="仿宋_GB2312" w:hAnsi="Times New Roman" w:hint="eastAsia"/>
          <w:sz w:val="32"/>
          <w:szCs w:val="21"/>
        </w:rPr>
        <w:t>所属功能区：开发区</w:t>
      </w:r>
    </w:p>
    <w:p w:rsidR="00BD4922" w:rsidRDefault="00930673">
      <w:pPr>
        <w:spacing w:line="520" w:lineRule="exact"/>
        <w:rPr>
          <w:rFonts w:ascii="Times New Roman" w:eastAsia="仿宋_GB2312" w:hAnsi="Times New Roman"/>
          <w:sz w:val="32"/>
          <w:szCs w:val="21"/>
        </w:rPr>
      </w:pPr>
      <w:r>
        <w:rPr>
          <w:rFonts w:ascii="Times New Roman" w:eastAsia="仿宋_GB2312" w:hAnsi="Times New Roman" w:hint="eastAsia"/>
          <w:sz w:val="32"/>
          <w:szCs w:val="21"/>
        </w:rPr>
        <w:t>单位全称：天津金耀集团有限公司</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单位简介：</w:t>
      </w:r>
    </w:p>
    <w:p w:rsidR="00BD4922" w:rsidRDefault="00930673">
      <w:pPr>
        <w:spacing w:line="80" w:lineRule="atLeast"/>
        <w:ind w:firstLineChars="200" w:firstLine="640"/>
        <w:rPr>
          <w:rFonts w:ascii="Times New Roman" w:eastAsia="仿宋_GB2312" w:hAnsi="Times New Roman"/>
          <w:sz w:val="32"/>
          <w:szCs w:val="21"/>
        </w:rPr>
      </w:pPr>
      <w:r>
        <w:rPr>
          <w:rFonts w:ascii="Times New Roman" w:eastAsia="仿宋_GB2312" w:hAnsi="Times New Roman" w:hint="eastAsia"/>
          <w:sz w:val="32"/>
          <w:szCs w:val="21"/>
        </w:rPr>
        <w:t>天津金耀集团有限公司（简称“金耀集团”）隶属于天津医药集团，组建于</w:t>
      </w:r>
      <w:r>
        <w:rPr>
          <w:rFonts w:ascii="Times New Roman" w:eastAsia="仿宋_GB2312" w:hAnsi="Times New Roman" w:hint="eastAsia"/>
          <w:sz w:val="32"/>
          <w:szCs w:val="21"/>
        </w:rPr>
        <w:t>2001</w:t>
      </w:r>
      <w:r>
        <w:rPr>
          <w:rFonts w:ascii="Times New Roman" w:eastAsia="仿宋_GB2312" w:hAnsi="Times New Roman" w:hint="eastAsia"/>
          <w:sz w:val="32"/>
          <w:szCs w:val="21"/>
        </w:rPr>
        <w:t>年。金耀集团是亚洲最大的皮质激素类药物生产企业和全国最大的氨基酸原料药生产企业，主要生产皮质激素原料药及制剂、氨基酸原料药及制剂、心脑血管药物、中成药、保健品等</w:t>
      </w:r>
      <w:r>
        <w:rPr>
          <w:rFonts w:ascii="Times New Roman" w:eastAsia="仿宋_GB2312" w:hAnsi="Times New Roman" w:hint="eastAsia"/>
          <w:sz w:val="32"/>
          <w:szCs w:val="21"/>
        </w:rPr>
        <w:t>350</w:t>
      </w:r>
      <w:r>
        <w:rPr>
          <w:rFonts w:ascii="Times New Roman" w:eastAsia="仿宋_GB2312" w:hAnsi="Times New Roman" w:hint="eastAsia"/>
          <w:sz w:val="32"/>
          <w:szCs w:val="21"/>
        </w:rPr>
        <w:t>多种产品。目前，集团拥有国内外全资、控股、参股公司</w:t>
      </w:r>
      <w:r>
        <w:rPr>
          <w:rFonts w:ascii="Times New Roman" w:eastAsia="仿宋_GB2312" w:hAnsi="Times New Roman" w:hint="eastAsia"/>
          <w:sz w:val="32"/>
          <w:szCs w:val="21"/>
        </w:rPr>
        <w:t>40</w:t>
      </w:r>
      <w:r>
        <w:rPr>
          <w:rFonts w:ascii="Times New Roman" w:eastAsia="仿宋_GB2312" w:hAnsi="Times New Roman" w:hint="eastAsia"/>
          <w:sz w:val="32"/>
          <w:szCs w:val="21"/>
        </w:rPr>
        <w:t>多家，其中上市公司</w:t>
      </w:r>
      <w:r>
        <w:rPr>
          <w:rFonts w:ascii="Times New Roman" w:eastAsia="仿宋_GB2312" w:hAnsi="Times New Roman" w:hint="eastAsia"/>
          <w:sz w:val="32"/>
          <w:szCs w:val="21"/>
        </w:rPr>
        <w:t>3</w:t>
      </w:r>
      <w:r>
        <w:rPr>
          <w:rFonts w:ascii="Times New Roman" w:eastAsia="仿宋_GB2312" w:hAnsi="Times New Roman" w:hint="eastAsia"/>
          <w:sz w:val="32"/>
          <w:szCs w:val="21"/>
        </w:rPr>
        <w:t>家：天药股份（控股）、中环股份（参股）、利尔化学（参股），总资产近</w:t>
      </w:r>
      <w:r>
        <w:rPr>
          <w:rFonts w:ascii="Times New Roman" w:eastAsia="仿宋_GB2312" w:hAnsi="Times New Roman" w:hint="eastAsia"/>
          <w:sz w:val="32"/>
          <w:szCs w:val="21"/>
        </w:rPr>
        <w:t>170</w:t>
      </w:r>
      <w:r>
        <w:rPr>
          <w:rFonts w:ascii="Times New Roman" w:eastAsia="仿宋_GB2312" w:hAnsi="Times New Roman" w:hint="eastAsia"/>
          <w:sz w:val="32"/>
          <w:szCs w:val="21"/>
        </w:rPr>
        <w:t>亿元，员工近</w:t>
      </w:r>
      <w:r>
        <w:rPr>
          <w:rFonts w:ascii="Times New Roman" w:eastAsia="仿宋_GB2312" w:hAnsi="Times New Roman" w:hint="eastAsia"/>
          <w:sz w:val="32"/>
          <w:szCs w:val="21"/>
        </w:rPr>
        <w:t>4000</w:t>
      </w:r>
      <w:r>
        <w:rPr>
          <w:rFonts w:ascii="Times New Roman" w:eastAsia="仿宋_GB2312" w:hAnsi="Times New Roman" w:hint="eastAsia"/>
          <w:sz w:val="32"/>
          <w:szCs w:val="21"/>
        </w:rPr>
        <w:t>人，产品业务覆盖范围全球</w:t>
      </w:r>
      <w:r>
        <w:rPr>
          <w:rFonts w:ascii="Times New Roman" w:eastAsia="仿宋_GB2312" w:hAnsi="Times New Roman" w:hint="eastAsia"/>
          <w:sz w:val="32"/>
          <w:szCs w:val="21"/>
        </w:rPr>
        <w:t>80</w:t>
      </w:r>
      <w:r>
        <w:rPr>
          <w:rFonts w:ascii="Times New Roman" w:eastAsia="仿宋_GB2312" w:hAnsi="Times New Roman" w:hint="eastAsia"/>
          <w:sz w:val="32"/>
          <w:szCs w:val="21"/>
        </w:rPr>
        <w:t>多个国家和地区。经过多年的发展，企业连续多年位居全国医药工业百强前列、中国制造业企业</w:t>
      </w:r>
      <w:r>
        <w:rPr>
          <w:rFonts w:ascii="Times New Roman" w:eastAsia="仿宋_GB2312" w:hAnsi="Times New Roman" w:hint="eastAsia"/>
          <w:sz w:val="32"/>
          <w:szCs w:val="21"/>
        </w:rPr>
        <w:t>500</w:t>
      </w:r>
      <w:r>
        <w:rPr>
          <w:rFonts w:ascii="Times New Roman" w:eastAsia="仿宋_GB2312" w:hAnsi="Times New Roman" w:hint="eastAsia"/>
          <w:sz w:val="32"/>
          <w:szCs w:val="21"/>
        </w:rPr>
        <w:t>强。</w:t>
      </w:r>
    </w:p>
    <w:p w:rsidR="00BD4922" w:rsidRDefault="00930673">
      <w:pPr>
        <w:spacing w:line="80" w:lineRule="atLeast"/>
        <w:ind w:firstLineChars="200" w:firstLine="640"/>
        <w:rPr>
          <w:rFonts w:ascii="Times New Roman" w:eastAsia="仿宋_GB2312" w:hAnsi="Times New Roman"/>
          <w:sz w:val="32"/>
          <w:szCs w:val="21"/>
        </w:rPr>
      </w:pPr>
      <w:r>
        <w:rPr>
          <w:rFonts w:ascii="Times New Roman" w:eastAsia="仿宋_GB2312" w:hAnsi="Times New Roman" w:hint="eastAsia"/>
          <w:sz w:val="32"/>
          <w:szCs w:val="21"/>
        </w:rPr>
        <w:t>金耀集团将继续坚持创新驱动的发展思路，加快结构调整和产业升级步伐，力争实现皮质激素原料药产销量稳居亚洲第一，氨基酸原料药保持国内第一，外用药、粉雾吸入剂、滴眼剂国内最强的发展目标，努力将企业打造成一流制药集团。</w:t>
      </w:r>
    </w:p>
    <w:p w:rsidR="00BD4922" w:rsidRDefault="00BD4922">
      <w:pPr>
        <w:spacing w:line="80" w:lineRule="atLeast"/>
        <w:rPr>
          <w:rFonts w:ascii="Times New Roman" w:eastAsia="仿宋_GB2312" w:hAnsi="Times New Roman"/>
          <w:sz w:val="32"/>
          <w:szCs w:val="21"/>
        </w:rPr>
      </w:pP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b/>
          <w:sz w:val="32"/>
          <w:szCs w:val="21"/>
        </w:rPr>
        <w:t>二、招聘岗位</w:t>
      </w:r>
      <w:r>
        <w:rPr>
          <w:rFonts w:ascii="Times New Roman" w:eastAsia="仿宋_GB2312" w:hAnsi="Times New Roman" w:hint="eastAsia"/>
          <w:sz w:val="32"/>
          <w:szCs w:val="21"/>
        </w:rPr>
        <w:t>：</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1..</w:t>
      </w:r>
      <w:r>
        <w:rPr>
          <w:rFonts w:ascii="Times New Roman" w:eastAsia="仿宋_GB2312" w:hAnsi="Times New Roman" w:hint="eastAsia"/>
          <w:sz w:val="32"/>
          <w:szCs w:val="21"/>
        </w:rPr>
        <w:t>药物合成、药物制剂、药物分析、临床专员岗</w:t>
      </w:r>
    </w:p>
    <w:p w:rsidR="00BD4922" w:rsidRDefault="00930673">
      <w:pPr>
        <w:spacing w:line="80" w:lineRule="atLeast"/>
        <w:ind w:firstLineChars="2100" w:firstLine="6720"/>
        <w:rPr>
          <w:rFonts w:ascii="Times New Roman" w:eastAsia="仿宋_GB2312" w:hAnsi="Times New Roman"/>
          <w:sz w:val="32"/>
          <w:szCs w:val="21"/>
        </w:rPr>
      </w:pPr>
      <w:r>
        <w:rPr>
          <w:rFonts w:ascii="Times New Roman" w:eastAsia="仿宋_GB2312" w:hAnsi="Times New Roman" w:hint="eastAsia"/>
          <w:sz w:val="32"/>
          <w:szCs w:val="21"/>
        </w:rPr>
        <w:lastRenderedPageBreak/>
        <w:t>人数：</w:t>
      </w:r>
      <w:r>
        <w:rPr>
          <w:rFonts w:ascii="Times New Roman" w:eastAsia="仿宋_GB2312" w:hAnsi="Times New Roman" w:hint="eastAsia"/>
          <w:sz w:val="32"/>
          <w:szCs w:val="21"/>
        </w:rPr>
        <w:t>30</w:t>
      </w:r>
      <w:r>
        <w:rPr>
          <w:rFonts w:ascii="Times New Roman" w:eastAsia="仿宋_GB2312" w:hAnsi="Times New Roman" w:hint="eastAsia"/>
          <w:sz w:val="32"/>
          <w:szCs w:val="21"/>
        </w:rPr>
        <w:t>人</w:t>
      </w:r>
    </w:p>
    <w:p w:rsidR="00BD4922" w:rsidRDefault="00930673">
      <w:pPr>
        <w:spacing w:line="80" w:lineRule="atLeast"/>
        <w:ind w:left="320"/>
        <w:rPr>
          <w:rFonts w:ascii="Times New Roman" w:eastAsia="仿宋_GB2312" w:hAnsi="Times New Roman"/>
          <w:sz w:val="32"/>
          <w:szCs w:val="21"/>
        </w:rPr>
      </w:pPr>
      <w:r>
        <w:rPr>
          <w:rFonts w:ascii="Times New Roman" w:eastAsia="仿宋_GB2312" w:hAnsi="Times New Roman" w:hint="eastAsia"/>
          <w:sz w:val="32"/>
          <w:szCs w:val="21"/>
        </w:rPr>
        <w:t>任职条件：</w:t>
      </w:r>
    </w:p>
    <w:p w:rsidR="00BD4922" w:rsidRDefault="00930673">
      <w:pPr>
        <w:spacing w:line="80" w:lineRule="atLeast"/>
        <w:ind w:left="320"/>
        <w:rPr>
          <w:rFonts w:ascii="Times New Roman" w:eastAsia="仿宋_GB2312" w:hAnsi="Times New Roman"/>
          <w:sz w:val="32"/>
          <w:szCs w:val="21"/>
        </w:rPr>
      </w:pPr>
      <w:r>
        <w:rPr>
          <w:rFonts w:ascii="Times New Roman" w:eastAsia="仿宋_GB2312" w:hAnsi="Times New Roman" w:hint="eastAsia"/>
          <w:sz w:val="32"/>
          <w:szCs w:val="21"/>
        </w:rPr>
        <w:t>①</w:t>
      </w:r>
      <w:r>
        <w:rPr>
          <w:rFonts w:ascii="Times New Roman" w:eastAsia="仿宋_GB2312" w:hAnsi="Times New Roman" w:hint="eastAsia"/>
          <w:sz w:val="32"/>
          <w:szCs w:val="21"/>
        </w:rPr>
        <w:t> </w:t>
      </w:r>
      <w:r>
        <w:rPr>
          <w:rFonts w:ascii="Times New Roman" w:eastAsia="仿宋_GB2312" w:hAnsi="Times New Roman" w:hint="eastAsia"/>
          <w:sz w:val="32"/>
          <w:szCs w:val="21"/>
        </w:rPr>
        <w:t>硕士及以上学历，英语六级及以上；</w:t>
      </w:r>
    </w:p>
    <w:p w:rsidR="00BD4922" w:rsidRDefault="00930673">
      <w:pPr>
        <w:spacing w:line="80" w:lineRule="atLeast"/>
        <w:ind w:left="320"/>
        <w:rPr>
          <w:rFonts w:ascii="Times New Roman" w:eastAsia="仿宋_GB2312" w:hAnsi="Times New Roman"/>
          <w:sz w:val="32"/>
          <w:szCs w:val="21"/>
        </w:rPr>
      </w:pPr>
      <w:r>
        <w:rPr>
          <w:rFonts w:ascii="Times New Roman" w:eastAsia="仿宋_GB2312" w:hAnsi="Times New Roman" w:hint="eastAsia"/>
          <w:sz w:val="32"/>
          <w:szCs w:val="21"/>
        </w:rPr>
        <w:t>②</w:t>
      </w:r>
      <w:r>
        <w:rPr>
          <w:rFonts w:ascii="Times New Roman" w:eastAsia="仿宋_GB2312" w:hAnsi="Times New Roman" w:hint="eastAsia"/>
          <w:sz w:val="32"/>
          <w:szCs w:val="21"/>
        </w:rPr>
        <w:t> </w:t>
      </w:r>
      <w:r>
        <w:rPr>
          <w:rFonts w:ascii="Times New Roman" w:eastAsia="仿宋_GB2312" w:hAnsi="Times New Roman" w:hint="eastAsia"/>
          <w:sz w:val="32"/>
          <w:szCs w:val="21"/>
        </w:rPr>
        <w:t>药学、药剂学、药物分析、制药工程、化工工艺、物理化学、化学分析等相关专业；</w:t>
      </w:r>
    </w:p>
    <w:p w:rsidR="00BD4922" w:rsidRDefault="00930673">
      <w:pPr>
        <w:tabs>
          <w:tab w:val="left" w:pos="6291"/>
        </w:tabs>
        <w:spacing w:line="80" w:lineRule="atLeast"/>
        <w:ind w:left="320"/>
        <w:rPr>
          <w:rFonts w:ascii="Times New Roman" w:eastAsia="仿宋_GB2312" w:hAnsi="Times New Roman"/>
          <w:sz w:val="32"/>
          <w:szCs w:val="21"/>
        </w:rPr>
      </w:pPr>
      <w:r>
        <w:rPr>
          <w:rFonts w:ascii="Times New Roman" w:eastAsia="仿宋_GB2312" w:hAnsi="Times New Roman" w:hint="eastAsia"/>
          <w:sz w:val="32"/>
          <w:szCs w:val="21"/>
        </w:rPr>
        <w:t>③</w:t>
      </w:r>
      <w:r>
        <w:rPr>
          <w:rFonts w:ascii="Times New Roman" w:eastAsia="仿宋_GB2312" w:hAnsi="Times New Roman" w:hint="eastAsia"/>
          <w:sz w:val="32"/>
          <w:szCs w:val="21"/>
        </w:rPr>
        <w:t> </w:t>
      </w:r>
      <w:r>
        <w:rPr>
          <w:rFonts w:ascii="Times New Roman" w:eastAsia="仿宋_GB2312" w:hAnsi="Times New Roman" w:hint="eastAsia"/>
          <w:sz w:val="32"/>
          <w:szCs w:val="21"/>
        </w:rPr>
        <w:t>熟悉</w:t>
      </w:r>
      <w:r>
        <w:rPr>
          <w:rFonts w:ascii="Times New Roman" w:eastAsia="仿宋_GB2312" w:hAnsi="Times New Roman" w:hint="eastAsia"/>
          <w:sz w:val="32"/>
          <w:szCs w:val="21"/>
        </w:rPr>
        <w:t>HPLC</w:t>
      </w:r>
      <w:r>
        <w:rPr>
          <w:rFonts w:ascii="Times New Roman" w:eastAsia="仿宋_GB2312" w:hAnsi="Times New Roman" w:hint="eastAsia"/>
          <w:sz w:val="32"/>
          <w:szCs w:val="21"/>
        </w:rPr>
        <w:t>、</w:t>
      </w:r>
      <w:r>
        <w:rPr>
          <w:rFonts w:ascii="Times New Roman" w:eastAsia="仿宋_GB2312" w:hAnsi="Times New Roman" w:hint="eastAsia"/>
          <w:sz w:val="32"/>
          <w:szCs w:val="21"/>
        </w:rPr>
        <w:t>GC</w:t>
      </w:r>
      <w:r>
        <w:rPr>
          <w:rFonts w:ascii="Times New Roman" w:eastAsia="仿宋_GB2312" w:hAnsi="Times New Roman" w:hint="eastAsia"/>
          <w:sz w:val="32"/>
          <w:szCs w:val="21"/>
        </w:rPr>
        <w:t>等相关仪器操作。</w:t>
      </w:r>
      <w:r>
        <w:rPr>
          <w:rFonts w:ascii="Times New Roman" w:eastAsia="仿宋_GB2312" w:hAnsi="Times New Roman" w:hint="eastAsia"/>
          <w:sz w:val="32"/>
          <w:szCs w:val="21"/>
        </w:rPr>
        <w:tab/>
      </w:r>
    </w:p>
    <w:p w:rsidR="00BD4922" w:rsidRDefault="00BD4922">
      <w:pPr>
        <w:tabs>
          <w:tab w:val="left" w:pos="6291"/>
        </w:tabs>
        <w:spacing w:line="80" w:lineRule="atLeast"/>
        <w:ind w:left="320"/>
        <w:rPr>
          <w:rFonts w:ascii="Times New Roman" w:eastAsia="仿宋_GB2312" w:hAnsi="Times New Roman"/>
          <w:sz w:val="32"/>
          <w:szCs w:val="21"/>
        </w:rPr>
      </w:pP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2 .</w:t>
      </w:r>
      <w:r>
        <w:rPr>
          <w:rFonts w:ascii="Times New Roman" w:eastAsia="仿宋_GB2312" w:hAnsi="Times New Roman" w:hint="eastAsia"/>
          <w:sz w:val="32"/>
          <w:szCs w:val="21"/>
        </w:rPr>
        <w:t>药品质量检测（</w:t>
      </w:r>
      <w:r>
        <w:rPr>
          <w:rFonts w:ascii="Times New Roman" w:eastAsia="仿宋_GB2312" w:hAnsi="Times New Roman" w:hint="eastAsia"/>
          <w:sz w:val="32"/>
          <w:szCs w:val="21"/>
        </w:rPr>
        <w:t>QC</w:t>
      </w:r>
      <w:r>
        <w:rPr>
          <w:rFonts w:ascii="Times New Roman" w:eastAsia="仿宋_GB2312" w:hAnsi="Times New Roman" w:hint="eastAsia"/>
          <w:sz w:val="32"/>
          <w:szCs w:val="21"/>
        </w:rPr>
        <w:t>）、药品质量控制（</w:t>
      </w:r>
      <w:r>
        <w:rPr>
          <w:rFonts w:ascii="Times New Roman" w:eastAsia="仿宋_GB2312" w:hAnsi="Times New Roman" w:hint="eastAsia"/>
          <w:sz w:val="32"/>
          <w:szCs w:val="21"/>
        </w:rPr>
        <w:t>QA</w:t>
      </w:r>
      <w:r>
        <w:rPr>
          <w:rFonts w:ascii="Times New Roman" w:eastAsia="仿宋_GB2312" w:hAnsi="Times New Roman" w:hint="eastAsia"/>
          <w:sz w:val="32"/>
          <w:szCs w:val="21"/>
        </w:rPr>
        <w:t>）、工艺控制</w:t>
      </w:r>
      <w:r>
        <w:rPr>
          <w:rFonts w:ascii="Times New Roman" w:eastAsia="仿宋_GB2312" w:hAnsi="Times New Roman"/>
          <w:sz w:val="32"/>
          <w:szCs w:val="21"/>
        </w:rPr>
        <w:t>管理</w:t>
      </w:r>
      <w:r>
        <w:rPr>
          <w:rFonts w:ascii="Times New Roman" w:eastAsia="仿宋_GB2312" w:hAnsi="Times New Roman" w:hint="eastAsia"/>
          <w:sz w:val="32"/>
          <w:szCs w:val="21"/>
        </w:rPr>
        <w:t>岗</w:t>
      </w:r>
    </w:p>
    <w:p w:rsidR="00BD4922" w:rsidRDefault="00930673">
      <w:pPr>
        <w:spacing w:line="80" w:lineRule="atLeast"/>
        <w:ind w:firstLineChars="2100" w:firstLine="6720"/>
        <w:rPr>
          <w:rFonts w:ascii="Times New Roman" w:eastAsia="仿宋_GB2312" w:hAnsi="Times New Roman"/>
          <w:sz w:val="32"/>
          <w:szCs w:val="21"/>
        </w:rPr>
      </w:pPr>
      <w:r>
        <w:rPr>
          <w:rFonts w:ascii="Times New Roman" w:eastAsia="仿宋_GB2312" w:hAnsi="Times New Roman" w:hint="eastAsia"/>
          <w:sz w:val="32"/>
          <w:szCs w:val="21"/>
        </w:rPr>
        <w:t>人数：</w:t>
      </w:r>
      <w:r>
        <w:rPr>
          <w:rFonts w:ascii="Times New Roman" w:eastAsia="仿宋_GB2312" w:hAnsi="Times New Roman" w:hint="eastAsia"/>
          <w:sz w:val="32"/>
          <w:szCs w:val="21"/>
        </w:rPr>
        <w:t>59</w:t>
      </w:r>
      <w:r>
        <w:rPr>
          <w:rFonts w:ascii="Times New Roman" w:eastAsia="仿宋_GB2312" w:hAnsi="Times New Roman" w:hint="eastAsia"/>
          <w:sz w:val="32"/>
          <w:szCs w:val="21"/>
        </w:rPr>
        <w:t>人</w:t>
      </w:r>
    </w:p>
    <w:p w:rsidR="00BD4922" w:rsidRDefault="00930673">
      <w:pPr>
        <w:spacing w:line="80" w:lineRule="atLeast"/>
        <w:ind w:firstLineChars="100" w:firstLine="32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2"/>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及以上学历，英语四级及以上；</w:t>
      </w:r>
    </w:p>
    <w:p w:rsidR="00BD4922" w:rsidRDefault="00930673">
      <w:pPr>
        <w:numPr>
          <w:ilvl w:val="0"/>
          <w:numId w:val="2"/>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药学</w:t>
      </w:r>
      <w:r>
        <w:rPr>
          <w:rFonts w:ascii="Times New Roman" w:eastAsia="仿宋_GB2312" w:hAnsi="Times New Roman"/>
          <w:sz w:val="32"/>
          <w:szCs w:val="21"/>
        </w:rPr>
        <w:t>、</w:t>
      </w:r>
      <w:r>
        <w:rPr>
          <w:rFonts w:ascii="Times New Roman" w:eastAsia="仿宋_GB2312" w:hAnsi="Times New Roman" w:hint="eastAsia"/>
          <w:sz w:val="32"/>
          <w:szCs w:val="21"/>
        </w:rPr>
        <w:t>药物</w:t>
      </w:r>
      <w:r>
        <w:rPr>
          <w:rFonts w:ascii="Times New Roman" w:eastAsia="仿宋_GB2312" w:hAnsi="Times New Roman"/>
          <w:sz w:val="32"/>
          <w:szCs w:val="21"/>
        </w:rPr>
        <w:t>分析、药品检测、</w:t>
      </w:r>
      <w:r>
        <w:rPr>
          <w:rFonts w:ascii="Times New Roman" w:eastAsia="仿宋_GB2312" w:hAnsi="Times New Roman" w:hint="eastAsia"/>
          <w:sz w:val="32"/>
          <w:szCs w:val="21"/>
        </w:rPr>
        <w:t>制药工程、化工工艺、应用</w:t>
      </w:r>
    </w:p>
    <w:p w:rsidR="00BD4922" w:rsidRDefault="00930673">
      <w:pPr>
        <w:spacing w:line="80" w:lineRule="atLeast"/>
        <w:ind w:firstLineChars="200" w:firstLine="640"/>
        <w:rPr>
          <w:rFonts w:ascii="Times New Roman" w:eastAsia="仿宋_GB2312" w:hAnsi="Times New Roman"/>
          <w:sz w:val="32"/>
          <w:szCs w:val="21"/>
        </w:rPr>
      </w:pPr>
      <w:r>
        <w:rPr>
          <w:rFonts w:ascii="Times New Roman" w:eastAsia="仿宋_GB2312" w:hAnsi="Times New Roman" w:hint="eastAsia"/>
          <w:sz w:val="32"/>
          <w:szCs w:val="21"/>
        </w:rPr>
        <w:t>化学、化学</w:t>
      </w:r>
      <w:r>
        <w:rPr>
          <w:rFonts w:ascii="Times New Roman" w:eastAsia="仿宋_GB2312" w:hAnsi="Times New Roman"/>
          <w:sz w:val="32"/>
          <w:szCs w:val="21"/>
        </w:rPr>
        <w:t>分析</w:t>
      </w:r>
      <w:r>
        <w:rPr>
          <w:rFonts w:ascii="Times New Roman" w:eastAsia="仿宋_GB2312" w:hAnsi="Times New Roman" w:hint="eastAsia"/>
          <w:sz w:val="32"/>
          <w:szCs w:val="21"/>
        </w:rPr>
        <w:t>等相关专业；</w:t>
      </w:r>
    </w:p>
    <w:p w:rsidR="00BD4922" w:rsidRDefault="00930673">
      <w:pPr>
        <w:numPr>
          <w:ilvl w:val="0"/>
          <w:numId w:val="2"/>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掌握</w:t>
      </w:r>
      <w:r>
        <w:rPr>
          <w:rFonts w:ascii="Times New Roman" w:eastAsia="仿宋_GB2312" w:hAnsi="Times New Roman"/>
          <w:sz w:val="32"/>
          <w:szCs w:val="21"/>
        </w:rPr>
        <w:t>扎实的基础理论知识</w:t>
      </w:r>
      <w:r>
        <w:rPr>
          <w:rFonts w:ascii="Times New Roman" w:eastAsia="仿宋_GB2312" w:hAnsi="Times New Roman" w:hint="eastAsia"/>
          <w:sz w:val="32"/>
          <w:szCs w:val="21"/>
        </w:rPr>
        <w:t>，具备一定</w:t>
      </w:r>
      <w:r>
        <w:rPr>
          <w:rFonts w:ascii="Times New Roman" w:eastAsia="仿宋_GB2312" w:hAnsi="Times New Roman"/>
          <w:sz w:val="32"/>
          <w:szCs w:val="21"/>
        </w:rPr>
        <w:t>的实验能力和</w:t>
      </w:r>
      <w:r>
        <w:rPr>
          <w:rFonts w:ascii="Times New Roman" w:eastAsia="仿宋_GB2312" w:hAnsi="Times New Roman" w:hint="eastAsia"/>
          <w:sz w:val="32"/>
          <w:szCs w:val="21"/>
        </w:rPr>
        <w:t>化学</w:t>
      </w:r>
      <w:r>
        <w:rPr>
          <w:rFonts w:ascii="Times New Roman" w:eastAsia="仿宋_GB2312" w:hAnsi="Times New Roman"/>
          <w:sz w:val="32"/>
          <w:szCs w:val="21"/>
        </w:rPr>
        <w:t>、</w:t>
      </w:r>
    </w:p>
    <w:p w:rsidR="00BD4922" w:rsidRDefault="00704BF8">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sz w:val="32"/>
          <w:szCs w:val="21"/>
        </w:rPr>
        <w:t>仪器分析能力。</w:t>
      </w:r>
    </w:p>
    <w:p w:rsidR="00BD4922" w:rsidRDefault="00BD4922">
      <w:pPr>
        <w:spacing w:line="80" w:lineRule="atLeast"/>
        <w:rPr>
          <w:rFonts w:ascii="Times New Roman" w:eastAsia="仿宋_GB2312" w:hAnsi="Times New Roman"/>
          <w:sz w:val="32"/>
          <w:szCs w:val="21"/>
        </w:rPr>
      </w:pP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3 .</w:t>
      </w:r>
      <w:r>
        <w:rPr>
          <w:rFonts w:ascii="Times New Roman" w:eastAsia="仿宋_GB2312" w:hAnsi="Times New Roman" w:hint="eastAsia"/>
          <w:sz w:val="32"/>
          <w:szCs w:val="21"/>
        </w:rPr>
        <w:t>机电一体设备维护人员</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4</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3"/>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本科学历；</w:t>
      </w:r>
    </w:p>
    <w:p w:rsidR="00BD4922" w:rsidRDefault="00930673">
      <w:pPr>
        <w:numPr>
          <w:ilvl w:val="0"/>
          <w:numId w:val="3"/>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机电一体化、机械设备等相关专业；</w:t>
      </w:r>
    </w:p>
    <w:p w:rsidR="00BD4922" w:rsidRDefault="00930673">
      <w:pPr>
        <w:spacing w:line="80" w:lineRule="atLeast"/>
        <w:ind w:firstLineChars="100" w:firstLine="320"/>
        <w:rPr>
          <w:rFonts w:ascii="Times New Roman" w:eastAsia="仿宋_GB2312" w:hAnsi="Times New Roman"/>
          <w:sz w:val="32"/>
          <w:szCs w:val="21"/>
        </w:rPr>
      </w:pPr>
      <w:r>
        <w:rPr>
          <w:rFonts w:hint="eastAsia"/>
          <w:sz w:val="32"/>
          <w:szCs w:val="21"/>
        </w:rPr>
        <w:lastRenderedPageBreak/>
        <w:t>③</w:t>
      </w:r>
      <w:r>
        <w:rPr>
          <w:rFonts w:ascii="Times New Roman" w:eastAsia="仿宋_GB2312" w:hAnsi="Times New Roman" w:hint="eastAsia"/>
          <w:sz w:val="32"/>
          <w:szCs w:val="21"/>
        </w:rPr>
        <w:t>熟悉电气控制、</w:t>
      </w:r>
      <w:r>
        <w:rPr>
          <w:rFonts w:ascii="Times New Roman" w:eastAsia="仿宋_GB2312" w:hAnsi="Times New Roman" w:hint="eastAsia"/>
          <w:sz w:val="32"/>
          <w:szCs w:val="21"/>
        </w:rPr>
        <w:t>PLC</w:t>
      </w:r>
      <w:r>
        <w:rPr>
          <w:rFonts w:ascii="Times New Roman" w:eastAsia="仿宋_GB2312" w:hAnsi="Times New Roman" w:hint="eastAsia"/>
          <w:sz w:val="32"/>
          <w:szCs w:val="21"/>
        </w:rPr>
        <w:t>控制原理。</w:t>
      </w: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4.</w:t>
      </w:r>
      <w:r>
        <w:rPr>
          <w:rFonts w:ascii="Times New Roman" w:eastAsia="仿宋_GB2312" w:hAnsi="Times New Roman" w:hint="eastAsia"/>
          <w:sz w:val="32"/>
          <w:szCs w:val="21"/>
        </w:rPr>
        <w:t>安全环保专员</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14</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4"/>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p>
    <w:p w:rsidR="00BD4922" w:rsidRDefault="00930673">
      <w:pPr>
        <w:numPr>
          <w:ilvl w:val="0"/>
          <w:numId w:val="4"/>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安全、化工</w:t>
      </w:r>
      <w:r>
        <w:rPr>
          <w:rFonts w:ascii="Times New Roman" w:eastAsia="仿宋_GB2312" w:hAnsi="Times New Roman"/>
          <w:sz w:val="32"/>
          <w:szCs w:val="21"/>
        </w:rPr>
        <w:t>、</w:t>
      </w:r>
      <w:r>
        <w:rPr>
          <w:rFonts w:ascii="Times New Roman" w:eastAsia="仿宋_GB2312" w:hAnsi="Times New Roman" w:hint="eastAsia"/>
          <w:sz w:val="32"/>
          <w:szCs w:val="21"/>
        </w:rPr>
        <w:t>环境工程等相关专业；</w:t>
      </w:r>
    </w:p>
    <w:p w:rsidR="00BD4922" w:rsidRPr="00704BF8" w:rsidRDefault="00930673" w:rsidP="00704BF8">
      <w:pPr>
        <w:pStyle w:val="aa"/>
        <w:numPr>
          <w:ilvl w:val="0"/>
          <w:numId w:val="4"/>
        </w:numPr>
        <w:spacing w:line="80" w:lineRule="atLeast"/>
        <w:ind w:firstLineChars="0"/>
        <w:rPr>
          <w:rFonts w:ascii="Times New Roman" w:eastAsia="仿宋_GB2312" w:hAnsi="Times New Roman"/>
          <w:sz w:val="32"/>
          <w:szCs w:val="21"/>
        </w:rPr>
      </w:pPr>
      <w:r w:rsidRPr="00704BF8">
        <w:rPr>
          <w:rFonts w:ascii="Times New Roman" w:eastAsia="仿宋_GB2312" w:hAnsi="Times New Roman" w:hint="eastAsia"/>
          <w:sz w:val="32"/>
          <w:szCs w:val="21"/>
        </w:rPr>
        <w:t>熟悉安全、环保、职业卫生、消防安全有关法律法规、</w:t>
      </w:r>
    </w:p>
    <w:p w:rsidR="00BD4922" w:rsidRDefault="00704BF8">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及标准。</w:t>
      </w: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5.</w:t>
      </w:r>
      <w:r>
        <w:rPr>
          <w:rFonts w:ascii="Times New Roman" w:eastAsia="仿宋_GB2312" w:hAnsi="Times New Roman" w:hint="eastAsia"/>
          <w:sz w:val="32"/>
          <w:szCs w:val="21"/>
        </w:rPr>
        <w:t>国际注册专员</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 xml:space="preserve">2 </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5"/>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r>
        <w:rPr>
          <w:rFonts w:ascii="Times New Roman" w:eastAsia="仿宋_GB2312" w:hAnsi="Times New Roman"/>
          <w:sz w:val="32"/>
          <w:szCs w:val="21"/>
        </w:rPr>
        <w:t>英语</w:t>
      </w:r>
      <w:r>
        <w:rPr>
          <w:rFonts w:ascii="Times New Roman" w:eastAsia="仿宋_GB2312" w:hAnsi="Times New Roman" w:hint="eastAsia"/>
          <w:sz w:val="32"/>
          <w:szCs w:val="21"/>
        </w:rPr>
        <w:t>六</w:t>
      </w:r>
      <w:r>
        <w:rPr>
          <w:rFonts w:ascii="Times New Roman" w:eastAsia="仿宋_GB2312" w:hAnsi="Times New Roman"/>
          <w:sz w:val="32"/>
          <w:szCs w:val="21"/>
        </w:rPr>
        <w:t>级及以上；</w:t>
      </w:r>
    </w:p>
    <w:p w:rsidR="00BD4922" w:rsidRDefault="00930673">
      <w:pPr>
        <w:numPr>
          <w:ilvl w:val="0"/>
          <w:numId w:val="5"/>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药学、药事管理等相关专业；</w:t>
      </w:r>
    </w:p>
    <w:p w:rsidR="00BD4922" w:rsidRDefault="00930673">
      <w:pPr>
        <w:numPr>
          <w:ilvl w:val="0"/>
          <w:numId w:val="5"/>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具有较强</w:t>
      </w:r>
      <w:r>
        <w:rPr>
          <w:rFonts w:ascii="Times New Roman" w:eastAsia="仿宋_GB2312" w:hAnsi="Times New Roman"/>
          <w:sz w:val="32"/>
          <w:szCs w:val="21"/>
        </w:rPr>
        <w:t>的</w:t>
      </w:r>
      <w:r>
        <w:rPr>
          <w:rFonts w:ascii="Times New Roman" w:eastAsia="仿宋_GB2312" w:hAnsi="Times New Roman" w:hint="eastAsia"/>
          <w:sz w:val="32"/>
          <w:szCs w:val="21"/>
        </w:rPr>
        <w:t>英文听、说、</w:t>
      </w:r>
      <w:r>
        <w:rPr>
          <w:rFonts w:ascii="Times New Roman" w:eastAsia="仿宋_GB2312" w:hAnsi="Times New Roman"/>
          <w:sz w:val="32"/>
          <w:szCs w:val="21"/>
        </w:rPr>
        <w:t>读</w:t>
      </w:r>
      <w:r>
        <w:rPr>
          <w:rFonts w:ascii="Times New Roman" w:eastAsia="仿宋_GB2312" w:hAnsi="Times New Roman" w:hint="eastAsia"/>
          <w:sz w:val="32"/>
          <w:szCs w:val="21"/>
        </w:rPr>
        <w:t>、</w:t>
      </w:r>
      <w:r>
        <w:rPr>
          <w:rFonts w:ascii="Times New Roman" w:eastAsia="仿宋_GB2312" w:hAnsi="Times New Roman"/>
          <w:sz w:val="32"/>
          <w:szCs w:val="21"/>
        </w:rPr>
        <w:t>写</w:t>
      </w:r>
      <w:r>
        <w:rPr>
          <w:rFonts w:ascii="Times New Roman" w:eastAsia="仿宋_GB2312" w:hAnsi="Times New Roman" w:hint="eastAsia"/>
          <w:sz w:val="32"/>
          <w:szCs w:val="21"/>
        </w:rPr>
        <w:t>能力</w:t>
      </w:r>
      <w:r>
        <w:rPr>
          <w:rFonts w:ascii="Times New Roman" w:eastAsia="仿宋_GB2312" w:hAnsi="Times New Roman"/>
          <w:sz w:val="32"/>
          <w:szCs w:val="21"/>
        </w:rPr>
        <w:t>，</w:t>
      </w:r>
      <w:r>
        <w:rPr>
          <w:rFonts w:ascii="Times New Roman" w:eastAsia="仿宋_GB2312" w:hAnsi="Times New Roman" w:hint="eastAsia"/>
          <w:sz w:val="32"/>
          <w:szCs w:val="21"/>
        </w:rPr>
        <w:t>熟悉药品注册相关法规、政策及</w:t>
      </w:r>
      <w:r>
        <w:rPr>
          <w:rFonts w:ascii="Times New Roman" w:eastAsia="仿宋_GB2312" w:hAnsi="Times New Roman"/>
          <w:sz w:val="32"/>
          <w:szCs w:val="21"/>
        </w:rPr>
        <w:t>药品</w:t>
      </w:r>
      <w:r>
        <w:rPr>
          <w:rFonts w:ascii="Times New Roman" w:eastAsia="仿宋_GB2312" w:hAnsi="Times New Roman" w:hint="eastAsia"/>
          <w:sz w:val="32"/>
          <w:szCs w:val="21"/>
        </w:rPr>
        <w:t>注册申报流程</w:t>
      </w:r>
      <w:r>
        <w:rPr>
          <w:rFonts w:ascii="Times New Roman" w:eastAsia="仿宋_GB2312" w:hAnsi="Times New Roman"/>
          <w:sz w:val="32"/>
          <w:szCs w:val="21"/>
        </w:rPr>
        <w:t>。</w:t>
      </w: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6.</w:t>
      </w:r>
      <w:r>
        <w:rPr>
          <w:rFonts w:ascii="Times New Roman" w:eastAsia="仿宋_GB2312" w:hAnsi="Times New Roman" w:hint="eastAsia"/>
          <w:sz w:val="32"/>
          <w:szCs w:val="21"/>
        </w:rPr>
        <w:t>科研项目专员</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 xml:space="preserve">2 </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6"/>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r>
        <w:rPr>
          <w:rFonts w:ascii="Times New Roman" w:eastAsia="仿宋_GB2312" w:hAnsi="Times New Roman"/>
          <w:sz w:val="32"/>
          <w:szCs w:val="21"/>
        </w:rPr>
        <w:t>英语</w:t>
      </w:r>
      <w:r>
        <w:rPr>
          <w:rFonts w:ascii="Times New Roman" w:eastAsia="仿宋_GB2312" w:hAnsi="Times New Roman" w:hint="eastAsia"/>
          <w:sz w:val="32"/>
          <w:szCs w:val="21"/>
        </w:rPr>
        <w:t>六</w:t>
      </w:r>
      <w:r>
        <w:rPr>
          <w:rFonts w:ascii="Times New Roman" w:eastAsia="仿宋_GB2312" w:hAnsi="Times New Roman"/>
          <w:sz w:val="32"/>
          <w:szCs w:val="21"/>
        </w:rPr>
        <w:t>级及以上；</w:t>
      </w:r>
    </w:p>
    <w:p w:rsidR="00BD4922" w:rsidRDefault="00930673">
      <w:pPr>
        <w:numPr>
          <w:ilvl w:val="0"/>
          <w:numId w:val="6"/>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药学、药事管理等相关专业；</w:t>
      </w:r>
    </w:p>
    <w:p w:rsidR="00BD4922" w:rsidRDefault="00930673">
      <w:pPr>
        <w:numPr>
          <w:ilvl w:val="0"/>
          <w:numId w:val="6"/>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熟知</w:t>
      </w:r>
      <w:r>
        <w:rPr>
          <w:rFonts w:ascii="Times New Roman" w:eastAsia="仿宋_GB2312" w:hAnsi="Times New Roman" w:hint="eastAsia"/>
          <w:sz w:val="32"/>
          <w:szCs w:val="21"/>
        </w:rPr>
        <w:t>GMP</w:t>
      </w:r>
      <w:r>
        <w:rPr>
          <w:rFonts w:ascii="Times New Roman" w:eastAsia="仿宋_GB2312" w:hAnsi="Times New Roman" w:hint="eastAsia"/>
          <w:sz w:val="32"/>
          <w:szCs w:val="21"/>
        </w:rPr>
        <w:t>法规，有技术转让、生产工艺、国内新品注册等相关经验</w:t>
      </w:r>
      <w:r w:rsidR="00B7257C">
        <w:rPr>
          <w:rFonts w:ascii="Times New Roman" w:eastAsia="仿宋_GB2312" w:hAnsi="Times New Roman" w:hint="eastAsia"/>
          <w:sz w:val="32"/>
          <w:szCs w:val="21"/>
        </w:rPr>
        <w:t>优先</w:t>
      </w:r>
      <w:r>
        <w:rPr>
          <w:rFonts w:ascii="Times New Roman" w:eastAsia="仿宋_GB2312" w:hAnsi="Times New Roman" w:hint="eastAsia"/>
          <w:sz w:val="32"/>
          <w:szCs w:val="21"/>
        </w:rPr>
        <w:t>；</w:t>
      </w:r>
    </w:p>
    <w:p w:rsidR="00BD4922" w:rsidRDefault="00B7257C">
      <w:pPr>
        <w:numPr>
          <w:ilvl w:val="0"/>
          <w:numId w:val="6"/>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lastRenderedPageBreak/>
        <w:t>参与过</w:t>
      </w:r>
      <w:r w:rsidR="00930673">
        <w:rPr>
          <w:rFonts w:ascii="Times New Roman" w:eastAsia="仿宋_GB2312" w:hAnsi="Times New Roman" w:hint="eastAsia"/>
          <w:sz w:val="32"/>
          <w:szCs w:val="21"/>
        </w:rPr>
        <w:t>国内一致性评价或新品注册</w:t>
      </w:r>
      <w:r w:rsidR="002642D5">
        <w:rPr>
          <w:rFonts w:ascii="Times New Roman" w:eastAsia="仿宋_GB2312" w:hAnsi="Times New Roman" w:hint="eastAsia"/>
          <w:sz w:val="32"/>
          <w:szCs w:val="21"/>
        </w:rPr>
        <w:t>。</w:t>
      </w: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7.</w:t>
      </w:r>
      <w:r>
        <w:rPr>
          <w:rFonts w:ascii="Times New Roman" w:eastAsia="仿宋_GB2312" w:hAnsi="Times New Roman" w:hint="eastAsia"/>
          <w:sz w:val="32"/>
          <w:szCs w:val="21"/>
        </w:rPr>
        <w:t>软件工程师</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 xml:space="preserve">4 </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7"/>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r>
        <w:rPr>
          <w:rFonts w:ascii="Times New Roman" w:eastAsia="仿宋_GB2312" w:hAnsi="Times New Roman"/>
          <w:sz w:val="32"/>
          <w:szCs w:val="21"/>
        </w:rPr>
        <w:t>英语</w:t>
      </w:r>
      <w:r>
        <w:rPr>
          <w:rFonts w:ascii="Times New Roman" w:eastAsia="仿宋_GB2312" w:hAnsi="Times New Roman" w:hint="eastAsia"/>
          <w:sz w:val="32"/>
          <w:szCs w:val="21"/>
        </w:rPr>
        <w:t>四</w:t>
      </w:r>
      <w:r>
        <w:rPr>
          <w:rFonts w:ascii="Times New Roman" w:eastAsia="仿宋_GB2312" w:hAnsi="Times New Roman"/>
          <w:sz w:val="32"/>
          <w:szCs w:val="21"/>
        </w:rPr>
        <w:t>级及以上；</w:t>
      </w:r>
    </w:p>
    <w:p w:rsidR="00BD4922" w:rsidRDefault="00930673">
      <w:pPr>
        <w:numPr>
          <w:ilvl w:val="0"/>
          <w:numId w:val="7"/>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计算机软件等相关专业；</w:t>
      </w:r>
    </w:p>
    <w:p w:rsidR="00BD4922" w:rsidRDefault="00930673">
      <w:pPr>
        <w:numPr>
          <w:ilvl w:val="0"/>
          <w:numId w:val="7"/>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思维逻辑清楚，一定的文档整理能力，分析能力强，沟通能力强，团队意识强，踏实稳定、喜欢编程工作；</w:t>
      </w:r>
    </w:p>
    <w:p w:rsidR="00BD4922" w:rsidRDefault="00930673">
      <w:pPr>
        <w:numPr>
          <w:ilvl w:val="0"/>
          <w:numId w:val="7"/>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掌握计算机科学的基本理论，具备扎实的数据基础理论和基础知识</w:t>
      </w: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8.</w:t>
      </w:r>
      <w:r>
        <w:rPr>
          <w:rFonts w:ascii="Times New Roman" w:eastAsia="仿宋_GB2312" w:hAnsi="Times New Roman" w:hint="eastAsia"/>
          <w:sz w:val="32"/>
          <w:szCs w:val="21"/>
        </w:rPr>
        <w:t>人力</w:t>
      </w:r>
      <w:r w:rsidR="00E57C08">
        <w:rPr>
          <w:rFonts w:ascii="Times New Roman" w:eastAsia="仿宋_GB2312" w:hAnsi="Times New Roman" w:hint="eastAsia"/>
          <w:sz w:val="32"/>
          <w:szCs w:val="21"/>
        </w:rPr>
        <w:t>实习岗位</w:t>
      </w:r>
      <w:r>
        <w:rPr>
          <w:rFonts w:ascii="Times New Roman" w:eastAsia="仿宋_GB2312" w:hAnsi="Times New Roman" w:hint="eastAsia"/>
          <w:sz w:val="32"/>
          <w:szCs w:val="21"/>
        </w:rPr>
        <w:t>（</w:t>
      </w:r>
      <w:r w:rsidR="00E57C08">
        <w:rPr>
          <w:rFonts w:ascii="Times New Roman" w:eastAsia="仿宋_GB2312" w:hAnsi="Times New Roman" w:hint="eastAsia"/>
          <w:sz w:val="32"/>
          <w:szCs w:val="21"/>
        </w:rPr>
        <w:t>可转正</w:t>
      </w:r>
      <w:r>
        <w:rPr>
          <w:rFonts w:ascii="Times New Roman" w:eastAsia="仿宋_GB2312" w:hAnsi="Times New Roman" w:hint="eastAsia"/>
          <w:sz w:val="32"/>
          <w:szCs w:val="21"/>
        </w:rPr>
        <w:t>）</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 xml:space="preserve">2 </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8"/>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r>
        <w:rPr>
          <w:rFonts w:ascii="Times New Roman" w:eastAsia="仿宋_GB2312" w:hAnsi="Times New Roman"/>
          <w:sz w:val="32"/>
          <w:szCs w:val="21"/>
        </w:rPr>
        <w:t>英语</w:t>
      </w:r>
      <w:r>
        <w:rPr>
          <w:rFonts w:ascii="Times New Roman" w:eastAsia="仿宋_GB2312" w:hAnsi="Times New Roman" w:hint="eastAsia"/>
          <w:sz w:val="32"/>
          <w:szCs w:val="21"/>
        </w:rPr>
        <w:t>四</w:t>
      </w:r>
      <w:r>
        <w:rPr>
          <w:rFonts w:ascii="Times New Roman" w:eastAsia="仿宋_GB2312" w:hAnsi="Times New Roman"/>
          <w:sz w:val="32"/>
          <w:szCs w:val="21"/>
        </w:rPr>
        <w:t>级及以上；</w:t>
      </w:r>
    </w:p>
    <w:p w:rsidR="00BD4922" w:rsidRDefault="00930673">
      <w:pPr>
        <w:numPr>
          <w:ilvl w:val="0"/>
          <w:numId w:val="8"/>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人力资源</w:t>
      </w:r>
      <w:r w:rsidR="00E57C08">
        <w:rPr>
          <w:rFonts w:ascii="Times New Roman" w:eastAsia="仿宋_GB2312" w:hAnsi="Times New Roman" w:hint="eastAsia"/>
          <w:sz w:val="32"/>
          <w:szCs w:val="21"/>
        </w:rPr>
        <w:t>、工商管理</w:t>
      </w:r>
      <w:r>
        <w:rPr>
          <w:rFonts w:ascii="Times New Roman" w:eastAsia="仿宋_GB2312" w:hAnsi="Times New Roman" w:hint="eastAsia"/>
          <w:sz w:val="32"/>
          <w:szCs w:val="21"/>
        </w:rPr>
        <w:t>等相关专业；</w:t>
      </w:r>
    </w:p>
    <w:p w:rsidR="00BD4922" w:rsidRDefault="00930673">
      <w:pPr>
        <w:numPr>
          <w:ilvl w:val="0"/>
          <w:numId w:val="8"/>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熟悉使用各种办公软件，熟悉人力资源基础理论知识；</w:t>
      </w:r>
    </w:p>
    <w:p w:rsidR="00BD4922" w:rsidRDefault="00930673">
      <w:pPr>
        <w:numPr>
          <w:ilvl w:val="0"/>
          <w:numId w:val="8"/>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具有较强的学习和工作能力，工作踏实，积极主动。</w:t>
      </w:r>
    </w:p>
    <w:p w:rsidR="00BD4922" w:rsidRDefault="00BD4922">
      <w:pPr>
        <w:spacing w:line="80" w:lineRule="atLeast"/>
        <w:ind w:left="680"/>
        <w:rPr>
          <w:rFonts w:ascii="Times New Roman" w:eastAsia="仿宋_GB2312" w:hAnsi="Times New Roman"/>
          <w:sz w:val="32"/>
          <w:szCs w:val="21"/>
        </w:rPr>
      </w:pPr>
    </w:p>
    <w:p w:rsidR="007C0975"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9.</w:t>
      </w:r>
      <w:r>
        <w:rPr>
          <w:rFonts w:ascii="Times New Roman" w:eastAsia="仿宋_GB2312" w:hAnsi="Times New Roman" w:hint="eastAsia"/>
          <w:sz w:val="32"/>
          <w:szCs w:val="21"/>
        </w:rPr>
        <w:t>财会专员</w:t>
      </w:r>
    </w:p>
    <w:p w:rsidR="00BD4922" w:rsidRDefault="007C0975">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 xml:space="preserve">                                          </w:t>
      </w:r>
      <w:r w:rsidR="00930673">
        <w:rPr>
          <w:rFonts w:ascii="Times New Roman" w:eastAsia="仿宋_GB2312" w:hAnsi="Times New Roman" w:hint="eastAsia"/>
          <w:sz w:val="32"/>
          <w:szCs w:val="21"/>
        </w:rPr>
        <w:t>人数：</w:t>
      </w:r>
      <w:r w:rsidR="00930673">
        <w:rPr>
          <w:rFonts w:ascii="Times New Roman" w:eastAsia="仿宋_GB2312" w:hAnsi="Times New Roman" w:hint="eastAsia"/>
          <w:sz w:val="32"/>
          <w:szCs w:val="21"/>
        </w:rPr>
        <w:t xml:space="preserve">2 </w:t>
      </w:r>
      <w:r w:rsidR="00930673">
        <w:rPr>
          <w:rFonts w:ascii="Times New Roman" w:eastAsia="仿宋_GB2312" w:hAnsi="Times New Roman" w:hint="eastAsia"/>
          <w:sz w:val="32"/>
          <w:szCs w:val="21"/>
        </w:rPr>
        <w:t>人</w:t>
      </w:r>
    </w:p>
    <w:p w:rsidR="00BD4922" w:rsidRDefault="00930673">
      <w:pPr>
        <w:spacing w:line="80" w:lineRule="atLeast"/>
        <w:ind w:firstLineChars="50" w:firstLine="160"/>
        <w:rPr>
          <w:rFonts w:ascii="Times New Roman" w:eastAsia="仿宋_GB2312" w:hAnsi="Times New Roman"/>
          <w:sz w:val="32"/>
          <w:szCs w:val="21"/>
        </w:rPr>
      </w:pPr>
      <w:r>
        <w:rPr>
          <w:rFonts w:ascii="Times New Roman" w:eastAsia="仿宋_GB2312" w:hAnsi="Times New Roman" w:hint="eastAsia"/>
          <w:sz w:val="32"/>
          <w:szCs w:val="21"/>
        </w:rPr>
        <w:t>任职条件</w:t>
      </w:r>
      <w:r>
        <w:rPr>
          <w:rFonts w:ascii="Times New Roman" w:eastAsia="仿宋_GB2312" w:hAnsi="Times New Roman"/>
          <w:sz w:val="32"/>
          <w:szCs w:val="21"/>
        </w:rPr>
        <w:t>：</w:t>
      </w:r>
    </w:p>
    <w:p w:rsidR="00BD4922" w:rsidRDefault="00930673">
      <w:pPr>
        <w:numPr>
          <w:ilvl w:val="0"/>
          <w:numId w:val="9"/>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本科</w:t>
      </w:r>
      <w:r>
        <w:rPr>
          <w:rFonts w:ascii="Times New Roman" w:eastAsia="仿宋_GB2312" w:hAnsi="Times New Roman"/>
          <w:sz w:val="32"/>
          <w:szCs w:val="21"/>
        </w:rPr>
        <w:t>及以上学历</w:t>
      </w:r>
      <w:r>
        <w:rPr>
          <w:rFonts w:ascii="Times New Roman" w:eastAsia="仿宋_GB2312" w:hAnsi="Times New Roman" w:hint="eastAsia"/>
          <w:sz w:val="32"/>
          <w:szCs w:val="21"/>
        </w:rPr>
        <w:t>，</w:t>
      </w:r>
      <w:r>
        <w:rPr>
          <w:rFonts w:ascii="Times New Roman" w:eastAsia="仿宋_GB2312" w:hAnsi="Times New Roman"/>
          <w:sz w:val="32"/>
          <w:szCs w:val="21"/>
        </w:rPr>
        <w:t>英语</w:t>
      </w:r>
      <w:r>
        <w:rPr>
          <w:rFonts w:ascii="Times New Roman" w:eastAsia="仿宋_GB2312" w:hAnsi="Times New Roman" w:hint="eastAsia"/>
          <w:sz w:val="32"/>
          <w:szCs w:val="21"/>
        </w:rPr>
        <w:t>四</w:t>
      </w:r>
      <w:r>
        <w:rPr>
          <w:rFonts w:ascii="Times New Roman" w:eastAsia="仿宋_GB2312" w:hAnsi="Times New Roman"/>
          <w:sz w:val="32"/>
          <w:szCs w:val="21"/>
        </w:rPr>
        <w:t>级及以上；</w:t>
      </w:r>
    </w:p>
    <w:p w:rsidR="00BD4922" w:rsidRDefault="00930673">
      <w:pPr>
        <w:numPr>
          <w:ilvl w:val="0"/>
          <w:numId w:val="9"/>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lastRenderedPageBreak/>
        <w:t>财务、会计等相关专业</w:t>
      </w:r>
      <w:r w:rsidR="00BF0605">
        <w:rPr>
          <w:rFonts w:ascii="Times New Roman" w:eastAsia="仿宋_GB2312" w:hAnsi="Times New Roman" w:hint="eastAsia"/>
          <w:sz w:val="32"/>
          <w:szCs w:val="21"/>
        </w:rPr>
        <w:t>，有会计资格证优先</w:t>
      </w:r>
      <w:r>
        <w:rPr>
          <w:rFonts w:ascii="Times New Roman" w:eastAsia="仿宋_GB2312" w:hAnsi="Times New Roman" w:hint="eastAsia"/>
          <w:sz w:val="32"/>
          <w:szCs w:val="21"/>
        </w:rPr>
        <w:t>；</w:t>
      </w:r>
    </w:p>
    <w:p w:rsidR="00BD4922" w:rsidRDefault="00BF0605">
      <w:pPr>
        <w:numPr>
          <w:ilvl w:val="0"/>
          <w:numId w:val="9"/>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熟悉国家金融政策、企业财务制度及流程、精通相关财税法规</w:t>
      </w:r>
      <w:r w:rsidR="00930673">
        <w:rPr>
          <w:rFonts w:ascii="Times New Roman" w:eastAsia="仿宋_GB2312" w:hAnsi="Times New Roman" w:hint="eastAsia"/>
          <w:sz w:val="32"/>
          <w:szCs w:val="21"/>
        </w:rPr>
        <w:t>；</w:t>
      </w:r>
    </w:p>
    <w:p w:rsidR="00BD4922" w:rsidRDefault="00BF0605">
      <w:pPr>
        <w:numPr>
          <w:ilvl w:val="0"/>
          <w:numId w:val="9"/>
        </w:numPr>
        <w:spacing w:line="80" w:lineRule="atLeast"/>
        <w:rPr>
          <w:rFonts w:ascii="Times New Roman" w:eastAsia="仿宋_GB2312" w:hAnsi="Times New Roman"/>
          <w:sz w:val="32"/>
          <w:szCs w:val="21"/>
        </w:rPr>
      </w:pPr>
      <w:r>
        <w:rPr>
          <w:rFonts w:ascii="Times New Roman" w:eastAsia="仿宋_GB2312" w:hAnsi="Times New Roman" w:hint="eastAsia"/>
          <w:sz w:val="32"/>
          <w:szCs w:val="21"/>
        </w:rPr>
        <w:t>有较强的成本管理、风险控制和财务分析的能力</w:t>
      </w:r>
      <w:r w:rsidR="00930673">
        <w:rPr>
          <w:rFonts w:ascii="Times New Roman" w:eastAsia="仿宋_GB2312" w:hAnsi="Times New Roman" w:hint="eastAsia"/>
          <w:sz w:val="32"/>
          <w:szCs w:val="21"/>
        </w:rPr>
        <w:t>。</w:t>
      </w:r>
    </w:p>
    <w:p w:rsidR="00AD4860" w:rsidRPr="00AD4860" w:rsidRDefault="00AD4860" w:rsidP="00AD4860">
      <w:pPr>
        <w:spacing w:line="80" w:lineRule="atLeast"/>
        <w:rPr>
          <w:rFonts w:ascii="Times New Roman" w:eastAsia="仿宋_GB2312" w:hAnsi="Times New Roman"/>
          <w:sz w:val="32"/>
          <w:szCs w:val="21"/>
        </w:rPr>
      </w:pPr>
      <w:bookmarkStart w:id="0" w:name="_GoBack"/>
      <w:r>
        <w:rPr>
          <w:rFonts w:ascii="Times New Roman" w:eastAsia="仿宋_GB2312" w:hAnsi="Times New Roman"/>
          <w:sz w:val="32"/>
          <w:szCs w:val="21"/>
        </w:rPr>
        <w:t>10</w:t>
      </w:r>
      <w:r w:rsidRPr="00AD4860">
        <w:rPr>
          <w:rFonts w:ascii="Times New Roman" w:eastAsia="仿宋_GB2312" w:hAnsi="Times New Roman" w:hint="eastAsia"/>
          <w:sz w:val="32"/>
          <w:szCs w:val="21"/>
        </w:rPr>
        <w:t>.</w:t>
      </w:r>
      <w:r>
        <w:rPr>
          <w:rFonts w:ascii="Times New Roman" w:eastAsia="仿宋_GB2312" w:hAnsi="Times New Roman" w:hint="eastAsia"/>
          <w:sz w:val="32"/>
          <w:szCs w:val="21"/>
        </w:rPr>
        <w:t>党务</w:t>
      </w:r>
    </w:p>
    <w:p w:rsidR="00AD4860" w:rsidRPr="00AD4860" w:rsidRDefault="00AD4860" w:rsidP="00AD4860">
      <w:pPr>
        <w:pStyle w:val="aa"/>
        <w:spacing w:line="80" w:lineRule="atLeast"/>
        <w:ind w:left="680" w:firstLineChars="2000" w:firstLine="6400"/>
        <w:rPr>
          <w:rFonts w:ascii="Times New Roman" w:eastAsia="仿宋_GB2312" w:hAnsi="Times New Roman"/>
          <w:sz w:val="32"/>
          <w:szCs w:val="21"/>
        </w:rPr>
      </w:pPr>
      <w:r w:rsidRPr="00AD4860">
        <w:rPr>
          <w:rFonts w:ascii="Times New Roman" w:eastAsia="仿宋_GB2312" w:hAnsi="Times New Roman" w:hint="eastAsia"/>
          <w:sz w:val="32"/>
          <w:szCs w:val="21"/>
        </w:rPr>
        <w:t>人数：</w:t>
      </w:r>
      <w:r>
        <w:rPr>
          <w:rFonts w:ascii="Times New Roman" w:eastAsia="仿宋_GB2312" w:hAnsi="Times New Roman"/>
          <w:sz w:val="32"/>
          <w:szCs w:val="21"/>
        </w:rPr>
        <w:t xml:space="preserve">2 </w:t>
      </w:r>
      <w:r w:rsidRPr="00AD4860">
        <w:rPr>
          <w:rFonts w:ascii="Times New Roman" w:eastAsia="仿宋_GB2312" w:hAnsi="Times New Roman" w:hint="eastAsia"/>
          <w:sz w:val="32"/>
          <w:szCs w:val="21"/>
        </w:rPr>
        <w:t>人</w:t>
      </w:r>
    </w:p>
    <w:p w:rsidR="00AD4860" w:rsidRPr="00AD4860" w:rsidRDefault="00AD4860" w:rsidP="00AD4860">
      <w:pPr>
        <w:spacing w:line="80" w:lineRule="atLeast"/>
        <w:rPr>
          <w:rFonts w:ascii="Times New Roman" w:eastAsia="仿宋_GB2312" w:hAnsi="Times New Roman"/>
          <w:sz w:val="32"/>
          <w:szCs w:val="21"/>
        </w:rPr>
      </w:pPr>
      <w:r w:rsidRPr="00AD4860">
        <w:rPr>
          <w:rFonts w:ascii="Times New Roman" w:eastAsia="仿宋_GB2312" w:hAnsi="Times New Roman" w:hint="eastAsia"/>
          <w:sz w:val="32"/>
          <w:szCs w:val="21"/>
        </w:rPr>
        <w:t>任职条件：</w:t>
      </w:r>
    </w:p>
    <w:p w:rsidR="00AD4860" w:rsidRPr="00AD4860" w:rsidRDefault="00AD4860" w:rsidP="00AD4860">
      <w:pPr>
        <w:pStyle w:val="aa"/>
        <w:numPr>
          <w:ilvl w:val="0"/>
          <w:numId w:val="10"/>
        </w:numPr>
        <w:spacing w:line="80" w:lineRule="atLeast"/>
        <w:ind w:firstLineChars="0"/>
        <w:rPr>
          <w:rFonts w:ascii="Times New Roman" w:eastAsia="仿宋_GB2312" w:hAnsi="Times New Roman"/>
          <w:kern w:val="0"/>
          <w:sz w:val="32"/>
          <w:szCs w:val="21"/>
        </w:rPr>
      </w:pPr>
      <w:r w:rsidRPr="00AD4860">
        <w:rPr>
          <w:rFonts w:ascii="Times New Roman" w:eastAsia="仿宋_GB2312" w:hAnsi="Times New Roman" w:hint="eastAsia"/>
          <w:sz w:val="32"/>
          <w:szCs w:val="21"/>
        </w:rPr>
        <w:t> </w:t>
      </w:r>
      <w:r w:rsidRPr="00AD4860">
        <w:rPr>
          <w:rFonts w:ascii="Times New Roman" w:eastAsia="仿宋_GB2312" w:hAnsi="Times New Roman" w:hint="eastAsia"/>
          <w:sz w:val="32"/>
          <w:szCs w:val="21"/>
        </w:rPr>
        <w:t>中共正式党员，具有全日制普通高等院校大学本科及以上学历，政工、文秘、企业管理、思想政治、汉语言文学等相关专业；</w:t>
      </w:r>
    </w:p>
    <w:p w:rsidR="00AD4860" w:rsidRPr="00AD4860" w:rsidRDefault="00AD4860" w:rsidP="00AD4860">
      <w:pPr>
        <w:pStyle w:val="aa"/>
        <w:numPr>
          <w:ilvl w:val="0"/>
          <w:numId w:val="10"/>
        </w:numPr>
        <w:spacing w:line="80" w:lineRule="atLeast"/>
        <w:ind w:firstLineChars="0"/>
        <w:rPr>
          <w:rFonts w:ascii="Times New Roman" w:eastAsia="仿宋_GB2312" w:hAnsi="Times New Roman"/>
          <w:kern w:val="0"/>
          <w:sz w:val="32"/>
          <w:szCs w:val="21"/>
        </w:rPr>
      </w:pPr>
      <w:r w:rsidRPr="00AD4860">
        <w:rPr>
          <w:rFonts w:ascii="Times New Roman" w:eastAsia="仿宋_GB2312" w:hAnsi="Times New Roman" w:hint="eastAsia"/>
          <w:sz w:val="32"/>
          <w:szCs w:val="21"/>
        </w:rPr>
        <w:t>具备一定公文写作能力，能够独立撰写报告、总结、计划、方案等公务文件；</w:t>
      </w:r>
    </w:p>
    <w:p w:rsidR="00AD4860" w:rsidRPr="00AD4860" w:rsidRDefault="00AD4860" w:rsidP="00AD4860">
      <w:pPr>
        <w:pStyle w:val="aa"/>
        <w:numPr>
          <w:ilvl w:val="0"/>
          <w:numId w:val="10"/>
        </w:numPr>
        <w:spacing w:line="80" w:lineRule="atLeast"/>
        <w:ind w:firstLineChars="0"/>
        <w:rPr>
          <w:rFonts w:ascii="Times New Roman" w:eastAsia="仿宋_GB2312" w:hAnsi="Times New Roman"/>
          <w:kern w:val="0"/>
          <w:sz w:val="32"/>
          <w:szCs w:val="21"/>
        </w:rPr>
      </w:pPr>
      <w:r w:rsidRPr="00AD4860">
        <w:rPr>
          <w:rFonts w:ascii="Times New Roman" w:eastAsia="仿宋_GB2312" w:hAnsi="Times New Roman" w:hint="eastAsia"/>
          <w:sz w:val="32"/>
          <w:szCs w:val="21"/>
        </w:rPr>
        <w:t> </w:t>
      </w:r>
      <w:r w:rsidRPr="00AD4860">
        <w:rPr>
          <w:rFonts w:ascii="Times New Roman" w:eastAsia="仿宋_GB2312" w:hAnsi="Times New Roman" w:hint="eastAsia"/>
          <w:sz w:val="32"/>
          <w:szCs w:val="21"/>
        </w:rPr>
        <w:t>本科</w:t>
      </w:r>
      <w:r w:rsidRPr="00AD4860">
        <w:rPr>
          <w:rFonts w:ascii="Times New Roman" w:eastAsia="仿宋_GB2312" w:hAnsi="Times New Roman"/>
          <w:sz w:val="32"/>
          <w:szCs w:val="21"/>
        </w:rPr>
        <w:t>及以上学历</w:t>
      </w:r>
      <w:r w:rsidRPr="00AD4860">
        <w:rPr>
          <w:rFonts w:ascii="Times New Roman" w:eastAsia="仿宋_GB2312" w:hAnsi="Times New Roman" w:hint="eastAsia"/>
          <w:sz w:val="32"/>
          <w:szCs w:val="21"/>
        </w:rPr>
        <w:t>，</w:t>
      </w:r>
      <w:r w:rsidRPr="00AD4860">
        <w:rPr>
          <w:rFonts w:ascii="Times New Roman" w:eastAsia="仿宋_GB2312" w:hAnsi="Times New Roman"/>
          <w:sz w:val="32"/>
          <w:szCs w:val="21"/>
        </w:rPr>
        <w:t>英语</w:t>
      </w:r>
      <w:r w:rsidRPr="00AD4860">
        <w:rPr>
          <w:rFonts w:ascii="Times New Roman" w:eastAsia="仿宋_GB2312" w:hAnsi="Times New Roman" w:hint="eastAsia"/>
          <w:sz w:val="32"/>
          <w:szCs w:val="21"/>
        </w:rPr>
        <w:t>四</w:t>
      </w:r>
      <w:r w:rsidRPr="00AD4860">
        <w:rPr>
          <w:rFonts w:ascii="Times New Roman" w:eastAsia="仿宋_GB2312" w:hAnsi="Times New Roman"/>
          <w:sz w:val="32"/>
          <w:szCs w:val="21"/>
        </w:rPr>
        <w:t>级及以上</w:t>
      </w:r>
    </w:p>
    <w:bookmarkEnd w:id="0"/>
    <w:p w:rsidR="00AD4860" w:rsidRPr="00AD4860" w:rsidRDefault="00AD4860" w:rsidP="00AD4860">
      <w:pPr>
        <w:spacing w:line="80" w:lineRule="atLeast"/>
        <w:ind w:left="680"/>
        <w:rPr>
          <w:rFonts w:ascii="Times New Roman" w:eastAsia="仿宋_GB2312" w:hAnsi="Times New Roman" w:hint="eastAsia"/>
          <w:sz w:val="32"/>
          <w:szCs w:val="21"/>
        </w:rPr>
      </w:pPr>
    </w:p>
    <w:p w:rsidR="00BD4922" w:rsidRDefault="00BD4922">
      <w:pPr>
        <w:spacing w:line="80" w:lineRule="atLeast"/>
        <w:ind w:left="680"/>
        <w:rPr>
          <w:rFonts w:ascii="Times New Roman" w:eastAsia="仿宋_GB2312" w:hAnsi="Times New Roman"/>
          <w:sz w:val="32"/>
          <w:szCs w:val="21"/>
        </w:rPr>
      </w:pPr>
    </w:p>
    <w:p w:rsidR="00BD4922" w:rsidRDefault="00BD4922">
      <w:pPr>
        <w:spacing w:line="80" w:lineRule="atLeast"/>
        <w:ind w:left="680"/>
        <w:rPr>
          <w:rFonts w:ascii="Times New Roman" w:eastAsia="仿宋_GB2312" w:hAnsi="Times New Roman"/>
          <w:sz w:val="32"/>
          <w:szCs w:val="21"/>
        </w:rPr>
      </w:pP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b/>
          <w:sz w:val="32"/>
          <w:szCs w:val="21"/>
        </w:rPr>
        <w:t>薪资待遇</w:t>
      </w:r>
      <w:r>
        <w:rPr>
          <w:rFonts w:ascii="Times New Roman" w:eastAsia="仿宋_GB2312" w:hAnsi="Times New Roman" w:hint="eastAsia"/>
          <w:sz w:val="32"/>
          <w:szCs w:val="21"/>
        </w:rPr>
        <w:t>：基本工资</w:t>
      </w:r>
      <w:r>
        <w:rPr>
          <w:rFonts w:ascii="Times New Roman" w:eastAsia="仿宋_GB2312" w:hAnsi="Times New Roman" w:hint="eastAsia"/>
          <w:sz w:val="32"/>
          <w:szCs w:val="21"/>
        </w:rPr>
        <w:t>+</w:t>
      </w:r>
      <w:r>
        <w:rPr>
          <w:rFonts w:ascii="Times New Roman" w:eastAsia="仿宋_GB2312" w:hAnsi="Times New Roman" w:hint="eastAsia"/>
          <w:sz w:val="32"/>
          <w:szCs w:val="21"/>
        </w:rPr>
        <w:t>绩效奖金</w:t>
      </w:r>
      <w:r>
        <w:rPr>
          <w:rFonts w:ascii="Times New Roman" w:eastAsia="仿宋_GB2312" w:hAnsi="Times New Roman" w:hint="eastAsia"/>
          <w:sz w:val="32"/>
          <w:szCs w:val="21"/>
        </w:rPr>
        <w:t>+</w:t>
      </w:r>
      <w:r>
        <w:rPr>
          <w:rFonts w:ascii="Times New Roman" w:eastAsia="仿宋_GB2312" w:hAnsi="Times New Roman" w:hint="eastAsia"/>
          <w:sz w:val="32"/>
          <w:szCs w:val="21"/>
        </w:rPr>
        <w:t>年终奖金</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b/>
          <w:sz w:val="32"/>
          <w:szCs w:val="21"/>
        </w:rPr>
        <w:t>福利待遇</w:t>
      </w:r>
      <w:r>
        <w:rPr>
          <w:rFonts w:ascii="Times New Roman" w:eastAsia="仿宋_GB2312" w:hAnsi="Times New Roman" w:hint="eastAsia"/>
          <w:sz w:val="32"/>
          <w:szCs w:val="21"/>
        </w:rPr>
        <w:t>：落户办理、六险一金、带薪年假、防暑降温费</w:t>
      </w:r>
      <w:r>
        <w:rPr>
          <w:rFonts w:ascii="Times New Roman" w:eastAsia="仿宋_GB2312" w:hAnsi="Times New Roman" w:hint="eastAsia"/>
          <w:sz w:val="32"/>
          <w:szCs w:val="21"/>
        </w:rPr>
        <w:t>&amp;</w:t>
      </w:r>
      <w:r>
        <w:rPr>
          <w:rFonts w:ascii="Times New Roman" w:eastAsia="仿宋_GB2312" w:hAnsi="Times New Roman" w:hint="eastAsia"/>
          <w:sz w:val="32"/>
          <w:szCs w:val="21"/>
        </w:rPr>
        <w:t>取暖补助、员工公寓、住宿补贴、就餐补助、免费班车、节日福利、定期体检</w:t>
      </w:r>
    </w:p>
    <w:p w:rsidR="00BD4922" w:rsidRDefault="00BD4922">
      <w:pPr>
        <w:spacing w:line="80" w:lineRule="atLeast"/>
        <w:rPr>
          <w:rFonts w:ascii="Times New Roman" w:eastAsia="仿宋_GB2312" w:hAnsi="Times New Roman"/>
          <w:sz w:val="32"/>
          <w:szCs w:val="21"/>
        </w:rPr>
      </w:pPr>
    </w:p>
    <w:p w:rsidR="00BD4922" w:rsidRDefault="00BD4922">
      <w:pPr>
        <w:spacing w:line="80" w:lineRule="atLeast"/>
        <w:rPr>
          <w:rFonts w:ascii="Times New Roman" w:eastAsia="仿宋_GB2312" w:hAnsi="Times New Roman"/>
          <w:sz w:val="32"/>
          <w:szCs w:val="21"/>
        </w:rPr>
      </w:pPr>
    </w:p>
    <w:p w:rsidR="00BD4922" w:rsidRDefault="00930673">
      <w:pPr>
        <w:spacing w:line="80" w:lineRule="atLeast"/>
        <w:rPr>
          <w:rFonts w:ascii="Times New Roman" w:eastAsia="仿宋_GB2312" w:hAnsi="Times New Roman"/>
          <w:b/>
          <w:sz w:val="32"/>
          <w:szCs w:val="21"/>
        </w:rPr>
      </w:pPr>
      <w:r>
        <w:rPr>
          <w:rFonts w:ascii="Times New Roman" w:eastAsia="仿宋_GB2312" w:hAnsi="Times New Roman" w:hint="eastAsia"/>
          <w:b/>
          <w:sz w:val="32"/>
          <w:szCs w:val="21"/>
        </w:rPr>
        <w:lastRenderedPageBreak/>
        <w:t>三、联系方式</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工作地址：</w:t>
      </w:r>
      <w:r>
        <w:rPr>
          <w:rFonts w:ascii="Times New Roman" w:eastAsia="仿宋_GB2312" w:hAnsi="Times New Roman"/>
          <w:sz w:val="32"/>
          <w:szCs w:val="21"/>
        </w:rPr>
        <w:t>天津市</w:t>
      </w:r>
      <w:r w:rsidR="00E57C08">
        <w:rPr>
          <w:rFonts w:ascii="Times New Roman" w:eastAsia="仿宋_GB2312" w:hAnsi="Times New Roman" w:hint="eastAsia"/>
          <w:sz w:val="32"/>
          <w:szCs w:val="21"/>
        </w:rPr>
        <w:t>经济技术</w:t>
      </w:r>
      <w:r>
        <w:rPr>
          <w:rFonts w:ascii="Times New Roman" w:eastAsia="仿宋_GB2312" w:hAnsi="Times New Roman"/>
          <w:sz w:val="32"/>
          <w:szCs w:val="21"/>
        </w:rPr>
        <w:t>开发区黄海路</w:t>
      </w:r>
      <w:r>
        <w:rPr>
          <w:rFonts w:ascii="Times New Roman" w:eastAsia="仿宋_GB2312" w:hAnsi="Times New Roman" w:hint="eastAsia"/>
          <w:sz w:val="32"/>
          <w:szCs w:val="21"/>
        </w:rPr>
        <w:t>221</w:t>
      </w:r>
      <w:r>
        <w:rPr>
          <w:rFonts w:ascii="Times New Roman" w:eastAsia="仿宋_GB2312" w:hAnsi="Times New Roman" w:hint="eastAsia"/>
          <w:sz w:val="32"/>
          <w:szCs w:val="21"/>
        </w:rPr>
        <w:t>号</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联系电话：</w:t>
      </w:r>
      <w:r>
        <w:rPr>
          <w:rFonts w:ascii="Times New Roman" w:eastAsia="仿宋_GB2312" w:hAnsi="Times New Roman" w:hint="eastAsia"/>
          <w:sz w:val="32"/>
          <w:szCs w:val="21"/>
        </w:rPr>
        <w:t>022-60740042</w:t>
      </w:r>
    </w:p>
    <w:p w:rsidR="00BD4922" w:rsidRDefault="00704BF8">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联系人：周女士</w:t>
      </w:r>
    </w:p>
    <w:p w:rsidR="00BD4922" w:rsidRDefault="00930673">
      <w:pPr>
        <w:spacing w:line="80" w:lineRule="atLeast"/>
        <w:rPr>
          <w:rFonts w:ascii="Times New Roman" w:eastAsia="仿宋_GB2312" w:hAnsi="Times New Roman"/>
          <w:sz w:val="32"/>
          <w:szCs w:val="21"/>
        </w:rPr>
      </w:pPr>
      <w:r>
        <w:rPr>
          <w:rFonts w:ascii="Times New Roman" w:eastAsia="仿宋_GB2312" w:hAnsi="Times New Roman" w:hint="eastAsia"/>
          <w:sz w:val="32"/>
          <w:szCs w:val="21"/>
        </w:rPr>
        <w:t>电子邮箱：</w:t>
      </w:r>
      <w:r>
        <w:rPr>
          <w:rFonts w:ascii="Times New Roman" w:eastAsia="仿宋_GB2312" w:hAnsi="Times New Roman" w:hint="eastAsia"/>
          <w:sz w:val="32"/>
          <w:szCs w:val="21"/>
        </w:rPr>
        <w:t>kingyorkzhaopin@126.com</w:t>
      </w:r>
    </w:p>
    <w:p w:rsidR="00BD4922" w:rsidRDefault="00BD4922">
      <w:pPr>
        <w:spacing w:line="80" w:lineRule="atLeast"/>
        <w:rPr>
          <w:rFonts w:ascii="Times New Roman" w:eastAsia="仿宋_GB2312" w:hAnsi="Times New Roman"/>
          <w:sz w:val="32"/>
          <w:szCs w:val="21"/>
        </w:rPr>
      </w:pPr>
    </w:p>
    <w:p w:rsidR="00BD4922" w:rsidRDefault="00BD4922">
      <w:pPr>
        <w:spacing w:line="80" w:lineRule="atLeast"/>
        <w:rPr>
          <w:rFonts w:ascii="Times New Roman" w:eastAsia="仿宋_GB2312" w:hAnsi="Times New Roman"/>
          <w:sz w:val="32"/>
          <w:szCs w:val="21"/>
        </w:rPr>
      </w:pPr>
    </w:p>
    <w:sectPr w:rsidR="00BD4922" w:rsidSect="00BD4922">
      <w:footerReference w:type="even" r:id="rId7"/>
      <w:footerReference w:type="default" r:id="rId8"/>
      <w:pgSz w:w="11906" w:h="16838"/>
      <w:pgMar w:top="993" w:right="1531" w:bottom="1560" w:left="153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9F6" w:rsidRDefault="00EB49F6">
      <w:r>
        <w:separator/>
      </w:r>
    </w:p>
  </w:endnote>
  <w:endnote w:type="continuationSeparator" w:id="0">
    <w:p w:rsidR="00EB49F6" w:rsidRDefault="00EB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PingFang SC Ultralight"/>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22" w:rsidRDefault="00930673">
    <w:pPr>
      <w:pStyle w:val="a4"/>
    </w:pPr>
    <w:r>
      <w:rPr>
        <w:lang w:val="zh-CN"/>
      </w:rPr>
      <w:t>[</w:t>
    </w:r>
    <w:r>
      <w:rPr>
        <w:lang w:val="zh-CN"/>
      </w:rPr>
      <w:t>在此处键入</w:t>
    </w:r>
    <w:r>
      <w:rPr>
        <w:lang w:val="zh-CN"/>
      </w:rPr>
      <w:t>]</w:t>
    </w:r>
  </w:p>
  <w:p w:rsidR="00BD4922" w:rsidRDefault="00BD49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22" w:rsidRDefault="00AB4BA6">
    <w:pPr>
      <w:pStyle w:val="a4"/>
      <w:jc w:val="center"/>
    </w:pPr>
    <w:r>
      <w:fldChar w:fldCharType="begin"/>
    </w:r>
    <w:r w:rsidR="00930673">
      <w:instrText xml:space="preserve"> PAGE   \* MERGEFORMAT </w:instrText>
    </w:r>
    <w:r>
      <w:fldChar w:fldCharType="separate"/>
    </w:r>
    <w:r w:rsidR="00704BF8" w:rsidRPr="00704BF8">
      <w:rPr>
        <w:noProof/>
        <w:lang w:val="zh-CN"/>
      </w:rPr>
      <w:t>1</w:t>
    </w:r>
    <w:r>
      <w:fldChar w:fldCharType="end"/>
    </w:r>
  </w:p>
  <w:p w:rsidR="00BD4922" w:rsidRDefault="00BD4922">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9F6" w:rsidRDefault="00EB49F6">
      <w:r>
        <w:separator/>
      </w:r>
    </w:p>
  </w:footnote>
  <w:footnote w:type="continuationSeparator" w:id="0">
    <w:p w:rsidR="00EB49F6" w:rsidRDefault="00EB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A9"/>
    <w:multiLevelType w:val="hybridMultilevel"/>
    <w:tmpl w:val="C6229D18"/>
    <w:lvl w:ilvl="0" w:tplc="AE546FBA">
      <w:start w:val="1"/>
      <w:numFmt w:val="decimalEnclosedCircle"/>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0D0537A0"/>
    <w:multiLevelType w:val="multilevel"/>
    <w:tmpl w:val="0D0537A0"/>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2" w15:restartNumberingAfterBreak="0">
    <w:nsid w:val="238853B5"/>
    <w:multiLevelType w:val="multilevel"/>
    <w:tmpl w:val="238853B5"/>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3" w15:restartNumberingAfterBreak="0">
    <w:nsid w:val="27D67408"/>
    <w:multiLevelType w:val="multilevel"/>
    <w:tmpl w:val="27D67408"/>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4" w15:restartNumberingAfterBreak="0">
    <w:nsid w:val="3B6E318A"/>
    <w:multiLevelType w:val="multilevel"/>
    <w:tmpl w:val="3B6E318A"/>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5" w15:restartNumberingAfterBreak="0">
    <w:nsid w:val="3CFB32D3"/>
    <w:multiLevelType w:val="multilevel"/>
    <w:tmpl w:val="3CFB32D3"/>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6" w15:restartNumberingAfterBreak="0">
    <w:nsid w:val="457256EC"/>
    <w:multiLevelType w:val="multilevel"/>
    <w:tmpl w:val="457256EC"/>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7" w15:restartNumberingAfterBreak="0">
    <w:nsid w:val="4B425FEF"/>
    <w:multiLevelType w:val="multilevel"/>
    <w:tmpl w:val="4B425FE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2832BD"/>
    <w:multiLevelType w:val="multilevel"/>
    <w:tmpl w:val="512832BD"/>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9" w15:restartNumberingAfterBreak="0">
    <w:nsid w:val="57A476F8"/>
    <w:multiLevelType w:val="multilevel"/>
    <w:tmpl w:val="57A476F8"/>
    <w:lvl w:ilvl="0">
      <w:start w:val="1"/>
      <w:numFmt w:val="decimalEnclosedCircle"/>
      <w:lvlText w:val="%1"/>
      <w:lvlJc w:val="left"/>
      <w:pPr>
        <w:ind w:left="680" w:hanging="36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num w:numId="1">
    <w:abstractNumId w:val="7"/>
  </w:num>
  <w:num w:numId="2">
    <w:abstractNumId w:val="1"/>
  </w:num>
  <w:num w:numId="3">
    <w:abstractNumId w:val="6"/>
  </w:num>
  <w:num w:numId="4">
    <w:abstractNumId w:val="2"/>
  </w:num>
  <w:num w:numId="5">
    <w:abstractNumId w:val="4"/>
  </w:num>
  <w:num w:numId="6">
    <w:abstractNumId w:val="5"/>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7110"/>
    <w:rsid w:val="00005E68"/>
    <w:rsid w:val="00013F98"/>
    <w:rsid w:val="000255A4"/>
    <w:rsid w:val="00051802"/>
    <w:rsid w:val="000611BC"/>
    <w:rsid w:val="0007328D"/>
    <w:rsid w:val="000855C1"/>
    <w:rsid w:val="000B1433"/>
    <w:rsid w:val="000B3484"/>
    <w:rsid w:val="000B42C7"/>
    <w:rsid w:val="000F15BA"/>
    <w:rsid w:val="000F31AA"/>
    <w:rsid w:val="000F3429"/>
    <w:rsid w:val="000F782D"/>
    <w:rsid w:val="00115034"/>
    <w:rsid w:val="00124B8B"/>
    <w:rsid w:val="00130102"/>
    <w:rsid w:val="00130D85"/>
    <w:rsid w:val="00133710"/>
    <w:rsid w:val="001344B0"/>
    <w:rsid w:val="00164170"/>
    <w:rsid w:val="00171635"/>
    <w:rsid w:val="0017246F"/>
    <w:rsid w:val="00175082"/>
    <w:rsid w:val="00182631"/>
    <w:rsid w:val="001853BB"/>
    <w:rsid w:val="00196CFE"/>
    <w:rsid w:val="001B318C"/>
    <w:rsid w:val="001C6A2F"/>
    <w:rsid w:val="001F5257"/>
    <w:rsid w:val="002026DA"/>
    <w:rsid w:val="00213BEF"/>
    <w:rsid w:val="00225669"/>
    <w:rsid w:val="00231D70"/>
    <w:rsid w:val="0023658B"/>
    <w:rsid w:val="0024609E"/>
    <w:rsid w:val="0025482A"/>
    <w:rsid w:val="002642D5"/>
    <w:rsid w:val="00267935"/>
    <w:rsid w:val="00271BD9"/>
    <w:rsid w:val="00287110"/>
    <w:rsid w:val="00287E59"/>
    <w:rsid w:val="0029136B"/>
    <w:rsid w:val="002A0EC9"/>
    <w:rsid w:val="002B308A"/>
    <w:rsid w:val="002B31F6"/>
    <w:rsid w:val="002B5394"/>
    <w:rsid w:val="002B5C94"/>
    <w:rsid w:val="002E525C"/>
    <w:rsid w:val="002E7167"/>
    <w:rsid w:val="002F298A"/>
    <w:rsid w:val="002F621C"/>
    <w:rsid w:val="003053A3"/>
    <w:rsid w:val="00307DC3"/>
    <w:rsid w:val="0032349C"/>
    <w:rsid w:val="00332467"/>
    <w:rsid w:val="00343DC1"/>
    <w:rsid w:val="0035407A"/>
    <w:rsid w:val="00357191"/>
    <w:rsid w:val="0035786B"/>
    <w:rsid w:val="003677B7"/>
    <w:rsid w:val="00375D91"/>
    <w:rsid w:val="003808EC"/>
    <w:rsid w:val="0038573E"/>
    <w:rsid w:val="003A00EA"/>
    <w:rsid w:val="003A3C06"/>
    <w:rsid w:val="003A714A"/>
    <w:rsid w:val="003B54E5"/>
    <w:rsid w:val="003D5945"/>
    <w:rsid w:val="003D5AC2"/>
    <w:rsid w:val="003D6F28"/>
    <w:rsid w:val="003E1E8A"/>
    <w:rsid w:val="003E287B"/>
    <w:rsid w:val="003F3715"/>
    <w:rsid w:val="003F547C"/>
    <w:rsid w:val="003F731C"/>
    <w:rsid w:val="004077A0"/>
    <w:rsid w:val="004102D4"/>
    <w:rsid w:val="00411D35"/>
    <w:rsid w:val="004231AD"/>
    <w:rsid w:val="00431F13"/>
    <w:rsid w:val="00435157"/>
    <w:rsid w:val="0044722F"/>
    <w:rsid w:val="0045242B"/>
    <w:rsid w:val="00455506"/>
    <w:rsid w:val="004558B7"/>
    <w:rsid w:val="00467BB2"/>
    <w:rsid w:val="00490214"/>
    <w:rsid w:val="00496549"/>
    <w:rsid w:val="004B4C3B"/>
    <w:rsid w:val="004D09F5"/>
    <w:rsid w:val="004D792D"/>
    <w:rsid w:val="004E5D62"/>
    <w:rsid w:val="004E6E63"/>
    <w:rsid w:val="004E7642"/>
    <w:rsid w:val="004F63D1"/>
    <w:rsid w:val="004F6881"/>
    <w:rsid w:val="0050434D"/>
    <w:rsid w:val="00506B28"/>
    <w:rsid w:val="005116FF"/>
    <w:rsid w:val="005222FC"/>
    <w:rsid w:val="0052463F"/>
    <w:rsid w:val="00526BB9"/>
    <w:rsid w:val="0053709A"/>
    <w:rsid w:val="00546A8E"/>
    <w:rsid w:val="00552914"/>
    <w:rsid w:val="005605F1"/>
    <w:rsid w:val="00567C50"/>
    <w:rsid w:val="00571706"/>
    <w:rsid w:val="005932E2"/>
    <w:rsid w:val="005A2973"/>
    <w:rsid w:val="005A71DF"/>
    <w:rsid w:val="005B3C00"/>
    <w:rsid w:val="005C640E"/>
    <w:rsid w:val="005D0FEC"/>
    <w:rsid w:val="005D6A4A"/>
    <w:rsid w:val="005E51D7"/>
    <w:rsid w:val="005E5842"/>
    <w:rsid w:val="005E78D3"/>
    <w:rsid w:val="005F184C"/>
    <w:rsid w:val="005F442D"/>
    <w:rsid w:val="005F59B8"/>
    <w:rsid w:val="0062182A"/>
    <w:rsid w:val="0062317E"/>
    <w:rsid w:val="00624612"/>
    <w:rsid w:val="00635E07"/>
    <w:rsid w:val="006416F9"/>
    <w:rsid w:val="00655F14"/>
    <w:rsid w:val="00660204"/>
    <w:rsid w:val="00664943"/>
    <w:rsid w:val="00667F9D"/>
    <w:rsid w:val="006934AF"/>
    <w:rsid w:val="006A1C8F"/>
    <w:rsid w:val="006A5416"/>
    <w:rsid w:val="006B0004"/>
    <w:rsid w:val="006C4E99"/>
    <w:rsid w:val="0070161A"/>
    <w:rsid w:val="00704BF8"/>
    <w:rsid w:val="00705158"/>
    <w:rsid w:val="00715F3C"/>
    <w:rsid w:val="00730E81"/>
    <w:rsid w:val="007369E5"/>
    <w:rsid w:val="007378C1"/>
    <w:rsid w:val="00744855"/>
    <w:rsid w:val="00750880"/>
    <w:rsid w:val="007755F8"/>
    <w:rsid w:val="007846EB"/>
    <w:rsid w:val="007A444E"/>
    <w:rsid w:val="007A5CC0"/>
    <w:rsid w:val="007A616F"/>
    <w:rsid w:val="007B3210"/>
    <w:rsid w:val="007B5482"/>
    <w:rsid w:val="007C0975"/>
    <w:rsid w:val="007C6E42"/>
    <w:rsid w:val="007D26C0"/>
    <w:rsid w:val="007D2A8A"/>
    <w:rsid w:val="007D51C5"/>
    <w:rsid w:val="007D5F0F"/>
    <w:rsid w:val="007E0C99"/>
    <w:rsid w:val="007E1396"/>
    <w:rsid w:val="007E20E8"/>
    <w:rsid w:val="007E75B8"/>
    <w:rsid w:val="007F7FB9"/>
    <w:rsid w:val="008052B2"/>
    <w:rsid w:val="008127C4"/>
    <w:rsid w:val="008130FD"/>
    <w:rsid w:val="00816934"/>
    <w:rsid w:val="008240FB"/>
    <w:rsid w:val="00827658"/>
    <w:rsid w:val="00830C18"/>
    <w:rsid w:val="00842324"/>
    <w:rsid w:val="00873AEF"/>
    <w:rsid w:val="00877057"/>
    <w:rsid w:val="00892EE4"/>
    <w:rsid w:val="008A70B1"/>
    <w:rsid w:val="008B0B0E"/>
    <w:rsid w:val="008B5047"/>
    <w:rsid w:val="008C170F"/>
    <w:rsid w:val="008E2235"/>
    <w:rsid w:val="008E52AD"/>
    <w:rsid w:val="008F23B6"/>
    <w:rsid w:val="00904AA7"/>
    <w:rsid w:val="00904EEF"/>
    <w:rsid w:val="0092461E"/>
    <w:rsid w:val="00930673"/>
    <w:rsid w:val="00931F47"/>
    <w:rsid w:val="009321C6"/>
    <w:rsid w:val="00936B41"/>
    <w:rsid w:val="00941E21"/>
    <w:rsid w:val="00957812"/>
    <w:rsid w:val="009665E8"/>
    <w:rsid w:val="00970F29"/>
    <w:rsid w:val="00996E8D"/>
    <w:rsid w:val="00997521"/>
    <w:rsid w:val="009A1E0F"/>
    <w:rsid w:val="009A3FD2"/>
    <w:rsid w:val="009A4C41"/>
    <w:rsid w:val="009B5403"/>
    <w:rsid w:val="009C1807"/>
    <w:rsid w:val="009C3F61"/>
    <w:rsid w:val="009E3F96"/>
    <w:rsid w:val="009E5061"/>
    <w:rsid w:val="009F01CA"/>
    <w:rsid w:val="009F44AD"/>
    <w:rsid w:val="00A2538B"/>
    <w:rsid w:val="00A276CC"/>
    <w:rsid w:val="00A3277F"/>
    <w:rsid w:val="00A33CEE"/>
    <w:rsid w:val="00A571C4"/>
    <w:rsid w:val="00A71364"/>
    <w:rsid w:val="00A75206"/>
    <w:rsid w:val="00A75428"/>
    <w:rsid w:val="00A76BF2"/>
    <w:rsid w:val="00A824AC"/>
    <w:rsid w:val="00A8285F"/>
    <w:rsid w:val="00AA2C9F"/>
    <w:rsid w:val="00AA4098"/>
    <w:rsid w:val="00AB4BA6"/>
    <w:rsid w:val="00AC2D57"/>
    <w:rsid w:val="00AC47C9"/>
    <w:rsid w:val="00AD1F89"/>
    <w:rsid w:val="00AD4860"/>
    <w:rsid w:val="00AD4A02"/>
    <w:rsid w:val="00AD6F1F"/>
    <w:rsid w:val="00AD7007"/>
    <w:rsid w:val="00AE0788"/>
    <w:rsid w:val="00B2543D"/>
    <w:rsid w:val="00B269FA"/>
    <w:rsid w:val="00B3002B"/>
    <w:rsid w:val="00B54226"/>
    <w:rsid w:val="00B64FFF"/>
    <w:rsid w:val="00B657D1"/>
    <w:rsid w:val="00B7257C"/>
    <w:rsid w:val="00B73937"/>
    <w:rsid w:val="00BA5987"/>
    <w:rsid w:val="00BB3D9F"/>
    <w:rsid w:val="00BB4FE6"/>
    <w:rsid w:val="00BD4922"/>
    <w:rsid w:val="00BD4972"/>
    <w:rsid w:val="00BD59E6"/>
    <w:rsid w:val="00BD7DB2"/>
    <w:rsid w:val="00BE1135"/>
    <w:rsid w:val="00BE26A1"/>
    <w:rsid w:val="00BF0605"/>
    <w:rsid w:val="00BF4010"/>
    <w:rsid w:val="00C056E5"/>
    <w:rsid w:val="00C17066"/>
    <w:rsid w:val="00C22974"/>
    <w:rsid w:val="00C40536"/>
    <w:rsid w:val="00C5592D"/>
    <w:rsid w:val="00C57579"/>
    <w:rsid w:val="00C83BC9"/>
    <w:rsid w:val="00C848A9"/>
    <w:rsid w:val="00C86DCD"/>
    <w:rsid w:val="00C94781"/>
    <w:rsid w:val="00C958F6"/>
    <w:rsid w:val="00C976A1"/>
    <w:rsid w:val="00CA6876"/>
    <w:rsid w:val="00CE3D6D"/>
    <w:rsid w:val="00CE64FA"/>
    <w:rsid w:val="00CF7999"/>
    <w:rsid w:val="00D05543"/>
    <w:rsid w:val="00D17DD7"/>
    <w:rsid w:val="00D24C3F"/>
    <w:rsid w:val="00D32ACF"/>
    <w:rsid w:val="00D34F01"/>
    <w:rsid w:val="00D34FA7"/>
    <w:rsid w:val="00D45B09"/>
    <w:rsid w:val="00D52155"/>
    <w:rsid w:val="00D526CD"/>
    <w:rsid w:val="00D55EC7"/>
    <w:rsid w:val="00D565DE"/>
    <w:rsid w:val="00D60BDE"/>
    <w:rsid w:val="00D637A1"/>
    <w:rsid w:val="00D64DC3"/>
    <w:rsid w:val="00D66168"/>
    <w:rsid w:val="00D661FB"/>
    <w:rsid w:val="00D73D21"/>
    <w:rsid w:val="00D740AF"/>
    <w:rsid w:val="00D82DEC"/>
    <w:rsid w:val="00D86912"/>
    <w:rsid w:val="00DA3944"/>
    <w:rsid w:val="00DA564D"/>
    <w:rsid w:val="00DD5B0E"/>
    <w:rsid w:val="00DF64AE"/>
    <w:rsid w:val="00E40074"/>
    <w:rsid w:val="00E57C08"/>
    <w:rsid w:val="00E606F0"/>
    <w:rsid w:val="00E6233B"/>
    <w:rsid w:val="00E62B48"/>
    <w:rsid w:val="00E979A3"/>
    <w:rsid w:val="00EA24DC"/>
    <w:rsid w:val="00EB22CF"/>
    <w:rsid w:val="00EB49F6"/>
    <w:rsid w:val="00EE7515"/>
    <w:rsid w:val="00EF6905"/>
    <w:rsid w:val="00F06F6B"/>
    <w:rsid w:val="00F21313"/>
    <w:rsid w:val="00F3114C"/>
    <w:rsid w:val="00F3532F"/>
    <w:rsid w:val="00F41299"/>
    <w:rsid w:val="00F45C99"/>
    <w:rsid w:val="00F50165"/>
    <w:rsid w:val="00F51675"/>
    <w:rsid w:val="00F54ACC"/>
    <w:rsid w:val="00F6199D"/>
    <w:rsid w:val="00F80750"/>
    <w:rsid w:val="00F816C2"/>
    <w:rsid w:val="00F82027"/>
    <w:rsid w:val="00F820B1"/>
    <w:rsid w:val="00F91075"/>
    <w:rsid w:val="00FA46E3"/>
    <w:rsid w:val="00FB0CC5"/>
    <w:rsid w:val="00FB53D5"/>
    <w:rsid w:val="00FB7F5F"/>
    <w:rsid w:val="00FD01C2"/>
    <w:rsid w:val="00FD097D"/>
    <w:rsid w:val="00FE6291"/>
    <w:rsid w:val="00FE703E"/>
    <w:rsid w:val="1F6903C0"/>
    <w:rsid w:val="3A673860"/>
    <w:rsid w:val="64D50914"/>
    <w:rsid w:val="6DEE5F83"/>
    <w:rsid w:val="7B331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7147"/>
  <w15:docId w15:val="{D091E47E-6E0A-0F44-BAF1-22195052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bo-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4860"/>
    <w:rPr>
      <w:rFonts w:ascii="宋体" w:hAnsi="宋体" w:cs="宋体"/>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预设格式 字符"/>
    <w:link w:val="HTML0"/>
    <w:uiPriority w:val="99"/>
    <w:rsid w:val="00BD4922"/>
    <w:rPr>
      <w:rFonts w:ascii="宋体" w:eastAsia="宋体" w:hAnsi="宋体" w:cs="宋体"/>
      <w:kern w:val="0"/>
      <w:sz w:val="24"/>
      <w:szCs w:val="24"/>
    </w:rPr>
  </w:style>
  <w:style w:type="character" w:customStyle="1" w:styleId="a3">
    <w:name w:val="页脚 字符"/>
    <w:link w:val="a4"/>
    <w:uiPriority w:val="99"/>
    <w:rsid w:val="00BD4922"/>
    <w:rPr>
      <w:kern w:val="2"/>
      <w:sz w:val="18"/>
      <w:szCs w:val="18"/>
    </w:rPr>
  </w:style>
  <w:style w:type="character" w:customStyle="1" w:styleId="a5">
    <w:name w:val="页眉 字符"/>
    <w:link w:val="a6"/>
    <w:uiPriority w:val="99"/>
    <w:rsid w:val="00BD4922"/>
    <w:rPr>
      <w:kern w:val="2"/>
      <w:sz w:val="18"/>
      <w:szCs w:val="18"/>
    </w:rPr>
  </w:style>
  <w:style w:type="character" w:customStyle="1" w:styleId="a7">
    <w:name w:val="无间隔 字符"/>
    <w:link w:val="a8"/>
    <w:uiPriority w:val="1"/>
    <w:rsid w:val="00BD4922"/>
    <w:rPr>
      <w:sz w:val="22"/>
      <w:szCs w:val="22"/>
      <w:lang w:val="en-US" w:eastAsia="zh-CN" w:bidi="ar-SA"/>
    </w:rPr>
  </w:style>
  <w:style w:type="paragraph" w:styleId="a6">
    <w:name w:val="header"/>
    <w:basedOn w:val="a"/>
    <w:link w:val="a5"/>
    <w:uiPriority w:val="99"/>
    <w:unhideWhenUsed/>
    <w:rsid w:val="00BD4922"/>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a8">
    <w:name w:val="No Spacing"/>
    <w:link w:val="a7"/>
    <w:uiPriority w:val="1"/>
    <w:qFormat/>
    <w:rsid w:val="00BD4922"/>
    <w:rPr>
      <w:sz w:val="22"/>
      <w:szCs w:val="22"/>
      <w:lang w:bidi="ar-SA"/>
    </w:rPr>
  </w:style>
  <w:style w:type="paragraph" w:styleId="a9">
    <w:name w:val="Normal (Web)"/>
    <w:basedOn w:val="a"/>
    <w:uiPriority w:val="99"/>
    <w:unhideWhenUsed/>
    <w:rsid w:val="00BD4922"/>
    <w:pPr>
      <w:spacing w:before="100" w:beforeAutospacing="1" w:after="100" w:afterAutospacing="1"/>
    </w:pPr>
  </w:style>
  <w:style w:type="paragraph" w:styleId="HTML0">
    <w:name w:val="HTML Preformatted"/>
    <w:basedOn w:val="a"/>
    <w:link w:val="HTML"/>
    <w:uiPriority w:val="99"/>
    <w:unhideWhenUsed/>
    <w:rsid w:val="00BD4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a">
    <w:name w:val="List Paragraph"/>
    <w:basedOn w:val="a"/>
    <w:uiPriority w:val="34"/>
    <w:qFormat/>
    <w:rsid w:val="00BD4922"/>
    <w:pPr>
      <w:widowControl w:val="0"/>
      <w:ind w:firstLineChars="200" w:firstLine="420"/>
      <w:jc w:val="both"/>
    </w:pPr>
    <w:rPr>
      <w:rFonts w:ascii="Calibri" w:hAnsi="Calibri" w:cs="Times New Roman"/>
      <w:kern w:val="2"/>
      <w:sz w:val="21"/>
      <w:szCs w:val="22"/>
    </w:rPr>
  </w:style>
  <w:style w:type="paragraph" w:styleId="a4">
    <w:name w:val="footer"/>
    <w:basedOn w:val="a"/>
    <w:link w:val="a3"/>
    <w:uiPriority w:val="99"/>
    <w:unhideWhenUsed/>
    <w:rsid w:val="00BD4922"/>
    <w:pPr>
      <w:widowControl w:val="0"/>
      <w:tabs>
        <w:tab w:val="center" w:pos="4153"/>
        <w:tab w:val="right" w:pos="8306"/>
      </w:tabs>
      <w:snapToGrid w:val="0"/>
    </w:pPr>
    <w:rPr>
      <w:rFonts w:ascii="Calibri" w:hAnsi="Calibri" w:cs="Times New Roman"/>
      <w:kern w:val="2"/>
      <w:sz w:val="18"/>
      <w:szCs w:val="18"/>
    </w:rPr>
  </w:style>
  <w:style w:type="paragraph" w:styleId="ab">
    <w:name w:val="Revision"/>
    <w:uiPriority w:val="99"/>
    <w:semiHidden/>
    <w:rsid w:val="00BD4922"/>
    <w:rPr>
      <w:kern w:val="2"/>
      <w:sz w:val="21"/>
      <w:szCs w:val="22"/>
      <w:lang w:bidi="ar-SA"/>
    </w:rPr>
  </w:style>
  <w:style w:type="paragraph" w:styleId="ac">
    <w:name w:val="Balloon Text"/>
    <w:basedOn w:val="a"/>
    <w:semiHidden/>
    <w:rsid w:val="00BD4922"/>
    <w:rPr>
      <w:sz w:val="18"/>
      <w:szCs w:val="18"/>
    </w:rPr>
  </w:style>
  <w:style w:type="table" w:styleId="ad">
    <w:name w:val="Table Grid"/>
    <w:basedOn w:val="a1"/>
    <w:uiPriority w:val="59"/>
    <w:rsid w:val="00BD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5729">
      <w:bodyDiv w:val="1"/>
      <w:marLeft w:val="0"/>
      <w:marRight w:val="0"/>
      <w:marTop w:val="0"/>
      <w:marBottom w:val="0"/>
      <w:divBdr>
        <w:top w:val="none" w:sz="0" w:space="0" w:color="auto"/>
        <w:left w:val="none" w:sz="0" w:space="0" w:color="auto"/>
        <w:bottom w:val="none" w:sz="0" w:space="0" w:color="auto"/>
        <w:right w:val="none" w:sz="0" w:space="0" w:color="auto"/>
      </w:divBdr>
    </w:div>
    <w:div w:id="1191576167">
      <w:bodyDiv w:val="1"/>
      <w:marLeft w:val="0"/>
      <w:marRight w:val="0"/>
      <w:marTop w:val="0"/>
      <w:marBottom w:val="0"/>
      <w:divBdr>
        <w:top w:val="none" w:sz="0" w:space="0" w:color="auto"/>
        <w:left w:val="none" w:sz="0" w:space="0" w:color="auto"/>
        <w:bottom w:val="none" w:sz="0" w:space="0" w:color="auto"/>
        <w:right w:val="none" w:sz="0" w:space="0" w:color="auto"/>
      </w:divBdr>
    </w:div>
    <w:div w:id="16865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296</Words>
  <Characters>1688</Characters>
  <Application>Microsoft Office Word</Application>
  <DocSecurity>0</DocSecurity>
  <Lines>14</Lines>
  <Paragraphs>3</Paragraphs>
  <ScaleCrop>false</ScaleCrop>
  <Company>WorkGroup</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Meng</dc:creator>
  <cp:keywords/>
  <dc:description/>
  <cp:lastModifiedBy>yujie yujie</cp:lastModifiedBy>
  <cp:revision>9</cp:revision>
  <cp:lastPrinted>2018-09-06T06:14:00Z</cp:lastPrinted>
  <dcterms:created xsi:type="dcterms:W3CDTF">2019-09-12T07:30:00Z</dcterms:created>
  <dcterms:modified xsi:type="dcterms:W3CDTF">2019-09-18T01:17:00Z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