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A0" w:rsidRPr="003920E6" w:rsidRDefault="007400A0" w:rsidP="00D2181D">
      <w:pPr>
        <w:spacing w:line="200" w:lineRule="atLeast"/>
        <w:rPr>
          <w:rFonts w:ascii="仿宋" w:eastAsia="仿宋" w:hAnsi="仿宋"/>
          <w:b/>
          <w:sz w:val="52"/>
          <w:szCs w:val="52"/>
        </w:rPr>
      </w:pPr>
      <w:r>
        <w:rPr>
          <w:rFonts w:ascii="华文行楷" w:eastAsia="华文行楷" w:hint="eastAsia"/>
          <w:b/>
          <w:sz w:val="52"/>
          <w:szCs w:val="52"/>
        </w:rPr>
        <w:t xml:space="preserve">   </w:t>
      </w:r>
      <w:r w:rsidRPr="003920E6">
        <w:rPr>
          <w:rFonts w:ascii="仿宋" w:eastAsia="仿宋" w:hAnsi="仿宋" w:hint="eastAsia"/>
          <w:b/>
          <w:sz w:val="52"/>
          <w:szCs w:val="52"/>
        </w:rPr>
        <w:t>长春派格汽车塑料技术有限公司招聘简章</w:t>
      </w:r>
    </w:p>
    <w:p w:rsidR="007400A0" w:rsidRPr="00AC3E72" w:rsidRDefault="007400A0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黑体" w:eastAsia="黑体" w:hAnsi="黑体" w:cstheme="minorBidi"/>
          <w:b/>
          <w:color w:val="000000" w:themeColor="text1"/>
          <w:kern w:val="24"/>
        </w:rPr>
      </w:pPr>
      <w:r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t>一、企业简介</w:t>
      </w:r>
    </w:p>
    <w:p w:rsidR="00434B1F" w:rsidRPr="006A1000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派格汽车塑料技术公司</w:t>
      </w:r>
      <w:r w:rsidRPr="006A1000">
        <w:rPr>
          <w:rFonts w:ascii="方正仿宋_GBK" w:eastAsia="方正仿宋_GBK" w:hAnsi="Calibri" w:hint="eastAsia"/>
          <w:sz w:val="21"/>
          <w:szCs w:val="21"/>
        </w:rPr>
        <w:t>是由世界百强汽车零部件供应商萨玛集团（SMP GmbH）和中国百强汽车零部件供应商常熟市汽车饰件有限公司（CAIP）共同投资建立的合资企业，项目总投资额为2.43亿美元，公司年产值15亿元。</w:t>
      </w:r>
    </w:p>
    <w:p w:rsidR="00434B1F" w:rsidRPr="006A1000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萨玛集团</w:t>
      </w:r>
      <w:r w:rsidRPr="006A1000">
        <w:rPr>
          <w:rFonts w:ascii="方正仿宋_GBK" w:eastAsia="方正仿宋_GBK" w:hAnsi="Calibri"/>
          <w:sz w:val="21"/>
          <w:szCs w:val="21"/>
        </w:rPr>
        <w:t>在塑性技术是行业领导者,更是汽车行业的系统合作伙伴,在驾驶舱、门板、保险杠模块、创新汽车部件领域是行业专家,萨玛已经成功地在欧洲、中国、墨西哥、巴西建立我们的工厂,在2015/16公司营业额26亿欧元；世界范围内有13，000名员工,致力于满足现今及未来汽车行业在质量、安全、美学、经济效益等复杂多变的需求；国际化的工作网络,保证了集团在汽车行业内的过程管理和专业技术上的不断成功,并能使客户和员工能有机会在全球范围内获益和分享。萨玛是全球50大汽车供应商SMG集团的一员,该集团全球范围内拥有70，000名员工。</w:t>
      </w:r>
      <w:r w:rsidRPr="006A1000">
        <w:rPr>
          <w:rFonts w:ascii="方正仿宋_GBK" w:eastAsia="方正仿宋_GBK" w:hAnsi="Calibri"/>
          <w:sz w:val="21"/>
          <w:szCs w:val="21"/>
        </w:rPr>
        <w:br/>
      </w:r>
      <w:r>
        <w:rPr>
          <w:rFonts w:ascii="方正仿宋_GBK" w:eastAsia="方正仿宋_GBK" w:hAnsi="Calibri" w:hint="eastAsia"/>
          <w:sz w:val="21"/>
          <w:szCs w:val="21"/>
        </w:rPr>
        <w:t xml:space="preserve">    </w:t>
      </w:r>
      <w:r w:rsidRPr="003D16D5">
        <w:rPr>
          <w:rFonts w:ascii="方正仿宋_GBK" w:eastAsia="方正仿宋_GBK" w:hAnsi="Calibri" w:hint="eastAsia"/>
          <w:sz w:val="21"/>
          <w:szCs w:val="21"/>
        </w:rPr>
        <w:t>常熟市汽车饰件有限公司</w:t>
      </w:r>
      <w:r w:rsidR="00045A95" w:rsidRPr="00045A95">
        <w:rPr>
          <w:rFonts w:ascii="方正仿宋_GBK" w:eastAsia="方正仿宋_GBK" w:hAnsi="Calibri" w:hint="eastAsia"/>
          <w:sz w:val="21"/>
          <w:szCs w:val="21"/>
        </w:rPr>
        <w:t>（股票代码603035）</w:t>
      </w:r>
      <w:r w:rsidRPr="006A1000">
        <w:rPr>
          <w:rFonts w:ascii="方正仿宋_GBK" w:eastAsia="方正仿宋_GBK" w:hAnsi="Calibri" w:hint="eastAsia"/>
          <w:sz w:val="21"/>
          <w:szCs w:val="21"/>
        </w:rPr>
        <w:t>创立于1992年，位于长三角地区江苏省常熟市,公司总部占地40万平方米,是中国汽车内饰零部件主要供应商之一。主要产品包括：门内护板总成、衣帽架总成、行李箱衬垫、储物盒、备胎盖和隔音垫等内饰产品。主要客户包括：一汽大众奥迪/宝来/高尔夫/捷达等、上海通用君威/凯越/赛欧、上海大众途安、上汽奇瑞风云/旗云/东方之子/QQ、长安铃木羚羊等。公司下设多个子公司，分别在吉林长春/辽宁沈阳/天</w:t>
      </w:r>
      <w:r w:rsidRPr="006A1000">
        <w:rPr>
          <w:rFonts w:ascii="方正仿宋_GBK" w:eastAsia="方正仿宋_GBK" w:hAnsi="Calibri"/>
          <w:sz w:val="21"/>
          <w:szCs w:val="21"/>
        </w:rPr>
        <w:t>津</w:t>
      </w:r>
      <w:r w:rsidRPr="006A1000">
        <w:rPr>
          <w:rFonts w:ascii="方正仿宋_GBK" w:eastAsia="方正仿宋_GBK" w:hAnsi="Calibri" w:hint="eastAsia"/>
          <w:sz w:val="21"/>
          <w:szCs w:val="21"/>
        </w:rPr>
        <w:t>/北京</w:t>
      </w:r>
      <w:r w:rsidRPr="006A1000">
        <w:rPr>
          <w:rFonts w:ascii="方正仿宋_GBK" w:eastAsia="方正仿宋_GBK" w:hAnsi="Calibri"/>
          <w:sz w:val="21"/>
          <w:szCs w:val="21"/>
        </w:rPr>
        <w:t>/</w:t>
      </w:r>
      <w:r w:rsidRPr="006A1000">
        <w:rPr>
          <w:rFonts w:ascii="方正仿宋_GBK" w:eastAsia="方正仿宋_GBK" w:hAnsi="Calibri" w:hint="eastAsia"/>
          <w:sz w:val="21"/>
          <w:szCs w:val="21"/>
        </w:rPr>
        <w:t>安徽芜湖等</w:t>
      </w:r>
      <w:r w:rsidRPr="006A1000">
        <w:rPr>
          <w:rFonts w:ascii="方正仿宋_GBK" w:eastAsia="方正仿宋_GBK" w:hAnsi="Calibri"/>
          <w:sz w:val="21"/>
          <w:szCs w:val="21"/>
        </w:rPr>
        <w:t>地</w:t>
      </w:r>
      <w:r w:rsidRPr="006A1000">
        <w:rPr>
          <w:rFonts w:ascii="方正仿宋_GBK" w:eastAsia="方正仿宋_GBK" w:hAnsi="Calibri" w:hint="eastAsia"/>
          <w:sz w:val="21"/>
          <w:szCs w:val="21"/>
        </w:rPr>
        <w:t>建有分公司，在吉林长春/江</w:t>
      </w:r>
      <w:r w:rsidRPr="006A1000">
        <w:rPr>
          <w:rFonts w:ascii="方正仿宋_GBK" w:eastAsia="方正仿宋_GBK" w:hAnsi="Calibri"/>
          <w:sz w:val="21"/>
          <w:szCs w:val="21"/>
        </w:rPr>
        <w:t>苏</w:t>
      </w:r>
      <w:r w:rsidRPr="006A1000">
        <w:rPr>
          <w:rFonts w:ascii="方正仿宋_GBK" w:eastAsia="方正仿宋_GBK" w:hAnsi="Calibri" w:hint="eastAsia"/>
          <w:sz w:val="21"/>
          <w:szCs w:val="21"/>
        </w:rPr>
        <w:t>常</w:t>
      </w:r>
      <w:r w:rsidRPr="006A1000">
        <w:rPr>
          <w:rFonts w:ascii="方正仿宋_GBK" w:eastAsia="方正仿宋_GBK" w:hAnsi="Calibri"/>
          <w:sz w:val="21"/>
          <w:szCs w:val="21"/>
        </w:rPr>
        <w:t>熟/</w:t>
      </w:r>
      <w:r w:rsidRPr="006A1000">
        <w:rPr>
          <w:rFonts w:ascii="方正仿宋_GBK" w:eastAsia="方正仿宋_GBK" w:hAnsi="Calibri" w:hint="eastAsia"/>
          <w:sz w:val="21"/>
          <w:szCs w:val="21"/>
        </w:rPr>
        <w:t>北</w:t>
      </w:r>
      <w:r w:rsidRPr="006A1000">
        <w:rPr>
          <w:rFonts w:ascii="方正仿宋_GBK" w:eastAsia="方正仿宋_GBK" w:hAnsi="Calibri"/>
          <w:sz w:val="21"/>
          <w:szCs w:val="21"/>
        </w:rPr>
        <w:t>京/</w:t>
      </w:r>
      <w:r w:rsidRPr="006A1000">
        <w:rPr>
          <w:rFonts w:ascii="方正仿宋_GBK" w:eastAsia="方正仿宋_GBK" w:hAnsi="Calibri" w:hint="eastAsia"/>
          <w:sz w:val="21"/>
          <w:szCs w:val="21"/>
        </w:rPr>
        <w:t>天津</w:t>
      </w:r>
      <w:r w:rsidRPr="006A1000">
        <w:rPr>
          <w:rFonts w:ascii="方正仿宋_GBK" w:eastAsia="方正仿宋_GBK" w:hAnsi="Calibri"/>
          <w:sz w:val="21"/>
          <w:szCs w:val="21"/>
        </w:rPr>
        <w:t>建有</w:t>
      </w:r>
      <w:r w:rsidRPr="006A1000">
        <w:rPr>
          <w:rFonts w:ascii="方正仿宋_GBK" w:eastAsia="方正仿宋_GBK" w:hAnsi="Calibri" w:hint="eastAsia"/>
          <w:sz w:val="21"/>
          <w:szCs w:val="21"/>
        </w:rPr>
        <w:t>合资</w:t>
      </w:r>
      <w:r w:rsidRPr="006A1000">
        <w:rPr>
          <w:rFonts w:ascii="方正仿宋_GBK" w:eastAsia="方正仿宋_GBK" w:hAnsi="Calibri"/>
          <w:sz w:val="21"/>
          <w:szCs w:val="21"/>
        </w:rPr>
        <w:t>公司</w:t>
      </w:r>
      <w:r w:rsidRPr="006A1000">
        <w:rPr>
          <w:rFonts w:ascii="方正仿宋_GBK" w:eastAsia="方正仿宋_GBK" w:hAnsi="Calibri" w:hint="eastAsia"/>
          <w:sz w:val="21"/>
          <w:szCs w:val="21"/>
        </w:rPr>
        <w:t>。全球客户主要有：梅塞德斯·奔驰、奥迪和宝马、</w:t>
      </w:r>
      <w:r w:rsidRPr="006A1000">
        <w:rPr>
          <w:rFonts w:ascii="方正仿宋_GBK" w:eastAsia="方正仿宋_GBK" w:hAnsi="Calibri"/>
          <w:sz w:val="21"/>
          <w:szCs w:val="21"/>
        </w:rPr>
        <w:t>路虎、奇瑞等</w:t>
      </w:r>
      <w:r w:rsidRPr="006A1000">
        <w:rPr>
          <w:rFonts w:ascii="方正仿宋_GBK" w:eastAsia="方正仿宋_GBK" w:hAnsi="Calibri" w:hint="eastAsia"/>
          <w:sz w:val="21"/>
          <w:szCs w:val="21"/>
        </w:rPr>
        <w:t>。</w:t>
      </w:r>
    </w:p>
    <w:p w:rsidR="00434B1F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>
        <w:rPr>
          <w:rFonts w:ascii="方正仿宋_GBK" w:eastAsia="方正仿宋_GBK" w:hAnsi="Calibri" w:hint="eastAsia"/>
          <w:sz w:val="21"/>
          <w:szCs w:val="21"/>
        </w:rPr>
        <w:t>派格公司</w:t>
      </w:r>
      <w:r w:rsidRPr="006A1000">
        <w:rPr>
          <w:rFonts w:ascii="方正仿宋_GBK" w:eastAsia="方正仿宋_GBK" w:hAnsi="Calibri" w:hint="eastAsia"/>
          <w:sz w:val="21"/>
          <w:szCs w:val="21"/>
        </w:rPr>
        <w:t>目前工厂情况：长春、佛山、沈阳、天津共四家工厂</w:t>
      </w:r>
      <w:r>
        <w:rPr>
          <w:rFonts w:ascii="方正仿宋_GBK" w:eastAsia="方正仿宋_GBK" w:hAnsi="Calibri" w:hint="eastAsia"/>
          <w:sz w:val="21"/>
          <w:szCs w:val="21"/>
        </w:rPr>
        <w:t>，</w:t>
      </w:r>
      <w:r w:rsidRPr="006A1000">
        <w:rPr>
          <w:rFonts w:ascii="方正仿宋_GBK" w:eastAsia="方正仿宋_GBK" w:hAnsi="Calibri" w:hint="eastAsia"/>
          <w:sz w:val="21"/>
          <w:szCs w:val="21"/>
        </w:rPr>
        <w:t>公司主要致力于国内汽车产品市场，</w:t>
      </w:r>
      <w:r w:rsidRPr="006A1000">
        <w:rPr>
          <w:rFonts w:ascii="方正仿宋_GBK" w:eastAsia="方正仿宋_GBK" w:hAnsi="Calibri" w:hint="eastAsia"/>
          <w:sz w:val="21"/>
          <w:szCs w:val="21"/>
        </w:rPr>
        <w:t> </w:t>
      </w:r>
      <w:r w:rsidR="00D461C9">
        <w:rPr>
          <w:rFonts w:ascii="方正仿宋_GBK" w:eastAsia="方正仿宋_GBK" w:hAnsi="Calibri" w:hint="eastAsia"/>
          <w:sz w:val="21"/>
          <w:szCs w:val="21"/>
        </w:rPr>
        <w:t>工厂业务范围可覆盖全国。作为国内领先的内饰</w:t>
      </w:r>
      <w:r w:rsidRPr="006A1000">
        <w:rPr>
          <w:rFonts w:ascii="方正仿宋_GBK" w:eastAsia="方正仿宋_GBK" w:hAnsi="Calibri" w:hint="eastAsia"/>
          <w:sz w:val="21"/>
          <w:szCs w:val="21"/>
        </w:rPr>
        <w:t>行业领跑者，一直以来稳居一汽大众公司的十家优秀供应商之一。</w:t>
      </w:r>
      <w:r w:rsidRPr="006A1000">
        <w:rPr>
          <w:rFonts w:ascii="方正仿宋_GBK" w:eastAsia="方正仿宋_GBK" w:hAnsi="Calibri" w:hint="eastAsia"/>
          <w:sz w:val="21"/>
          <w:szCs w:val="21"/>
        </w:rPr>
        <w:t>  </w:t>
      </w:r>
      <w:r w:rsidRPr="006A1000">
        <w:rPr>
          <w:rFonts w:ascii="方正仿宋_GBK" w:eastAsia="方正仿宋_GBK" w:hAnsi="Calibri" w:hint="eastAsia"/>
          <w:sz w:val="21"/>
          <w:szCs w:val="21"/>
        </w:rPr>
        <w:t xml:space="preserve"> </w:t>
      </w:r>
      <w:bookmarkStart w:id="0" w:name="_GoBack"/>
      <w:bookmarkEnd w:id="0"/>
    </w:p>
    <w:p w:rsidR="00434B1F" w:rsidRPr="00434B1F" w:rsidRDefault="00434B1F" w:rsidP="00AC3E72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b/>
          <w:sz w:val="21"/>
          <w:szCs w:val="21"/>
        </w:rPr>
        <w:t>长春派格</w:t>
      </w:r>
      <w:r w:rsidRPr="003D16D5">
        <w:rPr>
          <w:rFonts w:ascii="方正仿宋_GBK" w:eastAsia="方正仿宋_GBK" w:hAnsi="Calibri" w:hint="eastAsia"/>
          <w:sz w:val="21"/>
          <w:szCs w:val="21"/>
        </w:rPr>
        <w:t>成立于2001年，现员工人数近1200人，门板年产量80万套，柱护板30万套，外饰板年产30万套，占地面积83000平方米，厂房面积47000平方米。</w:t>
      </w:r>
      <w:r w:rsidRPr="00AC3E72">
        <w:rPr>
          <w:rFonts w:ascii="方正仿宋_GBK" w:eastAsia="方正仿宋_GBK" w:hAnsi="Calibri" w:hint="eastAsia"/>
          <w:sz w:val="21"/>
          <w:szCs w:val="21"/>
        </w:rPr>
        <w:t>公司总部坐落在“汽车之城”长春，项目总投资额为2.4</w:t>
      </w:r>
      <w:r w:rsidRPr="00AC3E72">
        <w:rPr>
          <w:rFonts w:ascii="方正仿宋_GBK" w:eastAsia="方正仿宋_GBK" w:hAnsi="Calibri"/>
          <w:sz w:val="21"/>
          <w:szCs w:val="21"/>
        </w:rPr>
        <w:t>3</w:t>
      </w:r>
      <w:r w:rsidRPr="00AC3E72">
        <w:rPr>
          <w:rFonts w:ascii="方正仿宋_GBK" w:eastAsia="方正仿宋_GBK" w:hAnsi="Calibri" w:hint="eastAsia"/>
          <w:sz w:val="21"/>
          <w:szCs w:val="21"/>
        </w:rPr>
        <w:t>亿美元。公司年产值15亿元。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内饰业务主要为“一汽大众”、“一汽轿车”、“华晨宝马” 配套生产汽车内饰件并进行售后服务。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内饰业务主要产品：门内护板、柱护板和高光外饰件</w:t>
      </w:r>
    </w:p>
    <w:p w:rsidR="00434B1F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公司主要工艺：“注塑”“高光注塑”“低压注塑”“搪塑”“铣削”“发泡”“焊接”“总装”</w:t>
      </w:r>
    </w:p>
    <w:p w:rsidR="00434B1F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b/>
          <w:sz w:val="21"/>
          <w:szCs w:val="21"/>
        </w:rPr>
        <w:t>佛山派阁</w:t>
      </w:r>
      <w:r w:rsidRPr="003D16D5">
        <w:rPr>
          <w:rFonts w:ascii="方正仿宋_GBK" w:eastAsia="方正仿宋_GBK" w:hAnsi="Calibri" w:hint="eastAsia"/>
          <w:sz w:val="21"/>
          <w:szCs w:val="21"/>
        </w:rPr>
        <w:t>成立于2012年9月，占地面积约20000</w:t>
      </w:r>
      <w:r>
        <w:rPr>
          <w:rFonts w:ascii="方正仿宋_GBK" w:eastAsia="方正仿宋_GBK" w:hAnsi="Calibri" w:hint="eastAsia"/>
          <w:sz w:val="21"/>
          <w:szCs w:val="21"/>
        </w:rPr>
        <w:t>平方米，预计</w:t>
      </w:r>
      <w:r w:rsidRPr="003D16D5">
        <w:rPr>
          <w:rFonts w:ascii="方正仿宋_GBK" w:eastAsia="方正仿宋_GBK" w:hAnsi="Calibri" w:hint="eastAsia"/>
          <w:sz w:val="21"/>
          <w:szCs w:val="21"/>
        </w:rPr>
        <w:t>2019年人员数量约为300人</w:t>
      </w:r>
      <w:r>
        <w:rPr>
          <w:rFonts w:ascii="方正仿宋_GBK" w:eastAsia="方正仿宋_GBK" w:hAnsi="Calibri" w:hint="eastAsia"/>
          <w:sz w:val="21"/>
          <w:szCs w:val="21"/>
        </w:rPr>
        <w:t>。</w:t>
      </w:r>
      <w:r w:rsidRPr="003D16D5">
        <w:rPr>
          <w:rFonts w:ascii="方正仿宋_GBK" w:eastAsia="方正仿宋_GBK" w:hAnsi="Calibri" w:hint="eastAsia"/>
          <w:sz w:val="21"/>
          <w:szCs w:val="21"/>
        </w:rPr>
        <w:t>现有内饰件生产和装备制造业务</w:t>
      </w:r>
      <w:r>
        <w:rPr>
          <w:rFonts w:ascii="方正仿宋_GBK" w:eastAsia="方正仿宋_GBK" w:hAnsi="Calibri" w:hint="eastAsia"/>
          <w:sz w:val="21"/>
          <w:szCs w:val="21"/>
        </w:rPr>
        <w:t>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内饰业务主要为“一汽大众”、“广汽集团”、“长安标致雪铁龙”配套生产汽车内饰件并进行售后服务。内饰业务主要产品：门内护板和柱护板</w:t>
      </w:r>
    </w:p>
    <w:p w:rsidR="00434B1F" w:rsidRPr="00AC3E72" w:rsidRDefault="00434B1F" w:rsidP="00AC3E72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装备制造业务主要为SMP集团和CAIP集团生产汽车零件制造设备 （焊接机、包边机、复合机等设备）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b/>
          <w:sz w:val="21"/>
          <w:szCs w:val="21"/>
        </w:rPr>
        <w:t>沈阳派格</w:t>
      </w:r>
      <w:r w:rsidRPr="003D16D5">
        <w:rPr>
          <w:rFonts w:ascii="方正仿宋_GBK" w:eastAsia="方正仿宋_GBK" w:hAnsi="Calibri" w:hint="eastAsia"/>
          <w:sz w:val="21"/>
          <w:szCs w:val="21"/>
        </w:rPr>
        <w:t>成立于2017年8月，占地面积约5000</w:t>
      </w:r>
      <w:r>
        <w:rPr>
          <w:rFonts w:ascii="方正仿宋_GBK" w:eastAsia="方正仿宋_GBK" w:hAnsi="Calibri" w:hint="eastAsia"/>
          <w:sz w:val="21"/>
          <w:szCs w:val="21"/>
        </w:rPr>
        <w:t>平方米，</w:t>
      </w:r>
      <w:r w:rsidRPr="003D16D5">
        <w:rPr>
          <w:rFonts w:ascii="方正仿宋_GBK" w:eastAsia="方正仿宋_GBK" w:hAnsi="Calibri" w:hint="eastAsia"/>
          <w:sz w:val="21"/>
          <w:szCs w:val="21"/>
        </w:rPr>
        <w:t>现主要生产汽车内饰</w:t>
      </w:r>
      <w:r>
        <w:rPr>
          <w:rFonts w:ascii="方正仿宋_GBK" w:eastAsia="方正仿宋_GBK" w:hAnsi="Calibri" w:hint="eastAsia"/>
          <w:sz w:val="21"/>
          <w:szCs w:val="21"/>
        </w:rPr>
        <w:t>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内饰业务主要为“沈阳宝马” 配套生产汽车内饰件并进行售后服务。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内饰业务主要产品：门内护板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公司的产品以ABS、PP等塑料粒子为原料，通过注塑成型，再经真空复合、超声波焊接等一系列先进工艺制造而成。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b/>
          <w:sz w:val="21"/>
          <w:szCs w:val="21"/>
        </w:rPr>
        <w:t>天津派格</w:t>
      </w:r>
      <w:r w:rsidRPr="003D16D5">
        <w:rPr>
          <w:rFonts w:ascii="方正仿宋_GBK" w:eastAsia="方正仿宋_GBK" w:hAnsi="Calibri" w:hint="eastAsia"/>
          <w:sz w:val="21"/>
          <w:szCs w:val="21"/>
        </w:rPr>
        <w:t>成立于2017年10月，占地面积约10000平方米。主要生产汽车内饰和高光外饰</w:t>
      </w:r>
      <w:r>
        <w:rPr>
          <w:rFonts w:ascii="方正仿宋_GBK" w:eastAsia="方正仿宋_GBK" w:hAnsi="Calibri" w:hint="eastAsia"/>
          <w:sz w:val="21"/>
          <w:szCs w:val="21"/>
        </w:rPr>
        <w:t>。</w:t>
      </w:r>
      <w:r w:rsidRPr="003D16D5">
        <w:rPr>
          <w:rFonts w:ascii="方正仿宋_GBK" w:eastAsia="方正仿宋_GBK" w:hAnsi="Calibri" w:hint="eastAsia"/>
          <w:sz w:val="21"/>
          <w:szCs w:val="21"/>
        </w:rPr>
        <w:t xml:space="preserve">  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2019年计划员工达到200人左右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内饰业务主要为“天津一汽大众”、“北汽集团”、“青岛一汽集团”配套生产汽车内饰件并进行售后服务。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内饰业务主要产品：门内护板和柱护板</w:t>
      </w:r>
    </w:p>
    <w:p w:rsidR="00434B1F" w:rsidRPr="003D16D5" w:rsidRDefault="00434B1F" w:rsidP="00434B1F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外饰业务主要产品：高光外饰件</w:t>
      </w:r>
    </w:p>
    <w:p w:rsidR="00AC3E72" w:rsidRPr="00B57D24" w:rsidRDefault="00434B1F" w:rsidP="00B57D24">
      <w:pPr>
        <w:pStyle w:val="20"/>
        <w:spacing w:line="240" w:lineRule="atLeast"/>
        <w:ind w:firstLineChars="200" w:firstLine="420"/>
        <w:rPr>
          <w:rFonts w:ascii="方正仿宋_GBK" w:eastAsia="方正仿宋_GBK" w:hAnsi="Calibri"/>
          <w:sz w:val="21"/>
          <w:szCs w:val="21"/>
        </w:rPr>
      </w:pPr>
      <w:r w:rsidRPr="003D16D5">
        <w:rPr>
          <w:rFonts w:ascii="方正仿宋_GBK" w:eastAsia="方正仿宋_GBK" w:hAnsi="Calibri" w:hint="eastAsia"/>
          <w:sz w:val="21"/>
          <w:szCs w:val="21"/>
        </w:rPr>
        <w:t>公司的关键生产设备和检测设备</w:t>
      </w:r>
      <w:r w:rsidR="00B57D24">
        <w:rPr>
          <w:rFonts w:ascii="方正仿宋_GBK" w:eastAsia="方正仿宋_GBK" w:hAnsi="Calibri" w:hint="eastAsia"/>
          <w:sz w:val="21"/>
          <w:szCs w:val="21"/>
        </w:rPr>
        <w:t>均从德国引进。生产设备包括：注塑机、超声波焊接机、总装生产线等</w:t>
      </w:r>
    </w:p>
    <w:p w:rsidR="00AC3E72" w:rsidRDefault="00AC3E72" w:rsidP="00AC3E72">
      <w:pPr>
        <w:pStyle w:val="aa"/>
        <w:kinsoku w:val="0"/>
        <w:overflowPunct w:val="0"/>
        <w:ind w:firstLineChars="200" w:firstLine="440"/>
        <w:jc w:val="center"/>
        <w:textAlignment w:val="baseline"/>
        <w:rPr>
          <w:rFonts w:ascii="华文细黑" w:eastAsia="华文细黑" w:hAnsi="华文细黑" w:cstheme="minorBidi"/>
          <w:b/>
          <w:kern w:val="24"/>
          <w:sz w:val="22"/>
          <w:szCs w:val="20"/>
        </w:rPr>
      </w:pPr>
    </w:p>
    <w:p w:rsidR="00171A1C" w:rsidRPr="003920E6" w:rsidRDefault="00171A1C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楷体" w:eastAsia="楷体" w:hAnsi="楷体"/>
          <w:b/>
          <w:color w:val="FF0000"/>
          <w:kern w:val="2"/>
          <w:sz w:val="32"/>
          <w:szCs w:val="32"/>
        </w:rPr>
      </w:pPr>
      <w:r w:rsidRPr="003920E6">
        <w:rPr>
          <w:rFonts w:ascii="楷体" w:eastAsia="楷体" w:hAnsi="楷体" w:hint="eastAsia"/>
          <w:b/>
          <w:color w:val="FF0000"/>
          <w:kern w:val="2"/>
          <w:sz w:val="32"/>
          <w:szCs w:val="32"/>
        </w:rPr>
        <w:lastRenderedPageBreak/>
        <w:t>如果您愿意加入汽车行业，如果您想获得更多的发展和培训的机会，那么点燃梦想的时刻到了！</w:t>
      </w:r>
      <w:r w:rsidR="00154802" w:rsidRPr="003920E6">
        <w:rPr>
          <w:rFonts w:ascii="楷体" w:eastAsia="楷体" w:hAnsi="楷体" w:hint="eastAsia"/>
          <w:b/>
          <w:color w:val="FF0000"/>
          <w:kern w:val="2"/>
          <w:sz w:val="32"/>
          <w:szCs w:val="32"/>
        </w:rPr>
        <w:t>CPAT</w:t>
      </w:r>
      <w:r w:rsidRPr="003920E6">
        <w:rPr>
          <w:rFonts w:ascii="楷体" w:eastAsia="楷体" w:hAnsi="楷体" w:hint="eastAsia"/>
          <w:b/>
          <w:color w:val="FF0000"/>
          <w:kern w:val="2"/>
          <w:sz w:val="32"/>
          <w:szCs w:val="32"/>
        </w:rPr>
        <w:t>诚邀您的加盟！</w:t>
      </w:r>
    </w:p>
    <w:p w:rsidR="009D7983" w:rsidRPr="00AC3E72" w:rsidRDefault="00AC3E72" w:rsidP="00AC3E72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黑体" w:eastAsia="黑体" w:hAnsi="黑体" w:cstheme="minorBidi"/>
          <w:b/>
          <w:color w:val="000000" w:themeColor="text1"/>
          <w:kern w:val="24"/>
        </w:rPr>
      </w:pPr>
      <w:r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t>四</w:t>
      </w:r>
      <w:r w:rsidR="007A0E8A"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t>、招聘信息</w:t>
      </w:r>
    </w:p>
    <w:tbl>
      <w:tblPr>
        <w:tblStyle w:val="ab"/>
        <w:tblW w:w="10694" w:type="dxa"/>
        <w:jc w:val="center"/>
        <w:tblLook w:val="04A0" w:firstRow="1" w:lastRow="0" w:firstColumn="1" w:lastColumn="0" w:noHBand="0" w:noVBand="1"/>
      </w:tblPr>
      <w:tblGrid>
        <w:gridCol w:w="2509"/>
        <w:gridCol w:w="2561"/>
        <w:gridCol w:w="1338"/>
        <w:gridCol w:w="2866"/>
        <w:gridCol w:w="1420"/>
      </w:tblGrid>
      <w:tr w:rsidR="007A0E8A" w:rsidRPr="003920E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7A0E8A" w:rsidRPr="003920E6" w:rsidRDefault="007A0E8A" w:rsidP="00DF2C7F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 w:rsidRPr="003920E6">
              <w:rPr>
                <w:rFonts w:ascii="仿宋" w:eastAsia="仿宋" w:hAnsi="仿宋" w:cstheme="minorBidi" w:hint="eastAsia"/>
                <w:b/>
                <w:bCs/>
                <w:color w:val="000000" w:themeColor="text1"/>
                <w:kern w:val="24"/>
              </w:rPr>
              <w:t>岗位</w:t>
            </w:r>
          </w:p>
        </w:tc>
        <w:tc>
          <w:tcPr>
            <w:tcW w:w="2561" w:type="dxa"/>
            <w:vAlign w:val="center"/>
          </w:tcPr>
          <w:p w:rsidR="007A0E8A" w:rsidRPr="003920E6" w:rsidRDefault="007A0E8A" w:rsidP="00DF2C7F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 w:rsidRPr="003920E6">
              <w:rPr>
                <w:rFonts w:ascii="仿宋" w:eastAsia="仿宋" w:hAnsi="仿宋" w:cstheme="minorBidi" w:hint="eastAsia"/>
                <w:b/>
                <w:bCs/>
                <w:color w:val="000000" w:themeColor="text1"/>
                <w:kern w:val="24"/>
              </w:rPr>
              <w:t>专业</w:t>
            </w:r>
          </w:p>
        </w:tc>
        <w:tc>
          <w:tcPr>
            <w:tcW w:w="1338" w:type="dxa"/>
            <w:vAlign w:val="center"/>
          </w:tcPr>
          <w:p w:rsidR="007A0E8A" w:rsidRPr="003920E6" w:rsidRDefault="007A0E8A" w:rsidP="00DF2C7F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 w:rsidRPr="003920E6">
              <w:rPr>
                <w:rFonts w:ascii="仿宋" w:eastAsia="仿宋" w:hAnsi="仿宋" w:cstheme="minorBidi" w:hint="eastAsia"/>
                <w:b/>
                <w:bCs/>
                <w:color w:val="000000" w:themeColor="text1"/>
                <w:kern w:val="24"/>
              </w:rPr>
              <w:t>学历</w:t>
            </w:r>
          </w:p>
        </w:tc>
        <w:tc>
          <w:tcPr>
            <w:tcW w:w="2866" w:type="dxa"/>
            <w:vAlign w:val="center"/>
          </w:tcPr>
          <w:p w:rsidR="007A0E8A" w:rsidRPr="003920E6" w:rsidRDefault="007A0E8A" w:rsidP="00DF2C7F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 w:rsidRPr="003920E6">
              <w:rPr>
                <w:rFonts w:ascii="仿宋" w:eastAsia="仿宋" w:hAnsi="仿宋" w:cstheme="minorBidi" w:hint="eastAsia"/>
                <w:b/>
                <w:bCs/>
                <w:color w:val="000000" w:themeColor="text1"/>
                <w:kern w:val="24"/>
              </w:rPr>
              <w:t>其他要求</w:t>
            </w:r>
          </w:p>
        </w:tc>
        <w:tc>
          <w:tcPr>
            <w:tcW w:w="1420" w:type="dxa"/>
            <w:vAlign w:val="center"/>
          </w:tcPr>
          <w:p w:rsidR="007A0E8A" w:rsidRPr="00DF2C7F" w:rsidRDefault="007A0E8A" w:rsidP="00DF2C7F">
            <w:pPr>
              <w:pStyle w:val="aa"/>
              <w:kinsoku w:val="0"/>
              <w:overflowPunct w:val="0"/>
              <w:spacing w:line="380" w:lineRule="exact"/>
              <w:jc w:val="center"/>
              <w:textAlignment w:val="baseline"/>
              <w:rPr>
                <w:rFonts w:ascii="仿宋" w:eastAsia="仿宋" w:hAnsi="仿宋" w:cstheme="minorBidi"/>
                <w:b/>
                <w:bCs/>
                <w:color w:val="000000" w:themeColor="text1"/>
                <w:kern w:val="24"/>
              </w:rPr>
            </w:pPr>
            <w:r w:rsidRPr="003920E6">
              <w:rPr>
                <w:rFonts w:ascii="仿宋" w:eastAsia="仿宋" w:hAnsi="仿宋" w:cstheme="minorBidi" w:hint="eastAsia"/>
                <w:b/>
                <w:bCs/>
                <w:color w:val="000000" w:themeColor="text1"/>
                <w:kern w:val="24"/>
              </w:rPr>
              <w:t>工作地点</w:t>
            </w:r>
          </w:p>
        </w:tc>
      </w:tr>
      <w:tr w:rsidR="008474AB" w:rsidRPr="003920E6" w:rsidTr="00E27BA6">
        <w:trPr>
          <w:trHeight w:val="437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质量工程师</w:t>
            </w:r>
          </w:p>
        </w:tc>
        <w:tc>
          <w:tcPr>
            <w:tcW w:w="2561" w:type="dxa"/>
            <w:vMerge w:val="restart"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机械制造及其自动化</w:t>
            </w: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材料科学与工程</w:t>
            </w: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工业工程</w:t>
            </w: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机械设计及其自动化</w:t>
            </w: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电气工程及其自动化</w:t>
            </w:r>
          </w:p>
        </w:tc>
        <w:tc>
          <w:tcPr>
            <w:tcW w:w="1338" w:type="dxa"/>
            <w:vMerge w:val="restart"/>
          </w:tcPr>
          <w:p w:rsidR="008474AB" w:rsidRPr="00A81D41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Pr="00A81D41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Pr="00A81D41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Pr="00A81D41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本科以上</w:t>
            </w:r>
          </w:p>
          <w:p w:rsidR="008474AB" w:rsidRPr="00A81D41" w:rsidRDefault="008474AB" w:rsidP="00993916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993916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993916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993916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Default="008474AB" w:rsidP="00993916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ind w:firstLineChars="100" w:firstLine="22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英语四级以上</w:t>
            </w:r>
          </w:p>
        </w:tc>
        <w:tc>
          <w:tcPr>
            <w:tcW w:w="1420" w:type="dxa"/>
            <w:vMerge w:val="restart"/>
          </w:tcPr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</w:rPr>
              <w:t>长春</w:t>
            </w: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</w:rPr>
              <w:t>天津</w:t>
            </w: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</w:rPr>
              <w:t>沈阳</w:t>
            </w:r>
          </w:p>
          <w:p w:rsidR="008474AB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</w:rPr>
              <w:t>佛山</w:t>
            </w:r>
          </w:p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ind w:firstLineChars="200" w:firstLine="48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Pr="003920E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ind w:firstLineChars="200" w:firstLine="480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  <w:p w:rsidR="008474AB" w:rsidRPr="00E27BA6" w:rsidRDefault="008474AB" w:rsidP="00045A95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ind w:firstLineChars="100" w:firstLine="241"/>
              <w:jc w:val="center"/>
              <w:textAlignment w:val="baseline"/>
              <w:rPr>
                <w:rFonts w:ascii="仿宋" w:eastAsia="仿宋" w:hAnsi="仿宋" w:cstheme="minorBidi"/>
                <w:b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实验测量工程师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技术工程师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英语四级以上、CATIA、CAD等3D软件掌握熟练</w:t>
            </w: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37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设计工程师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项目工程师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供应商质量工程师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37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过程工艺工程师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37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采购工程师</w:t>
            </w:r>
          </w:p>
        </w:tc>
        <w:tc>
          <w:tcPr>
            <w:tcW w:w="2561" w:type="dxa"/>
            <w:vMerge w:val="restart"/>
            <w:vAlign w:val="center"/>
          </w:tcPr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机械制造及其自动化</w:t>
            </w: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材料科学与工程</w:t>
            </w: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</w:t>
            </w: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工商管理</w:t>
            </w: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英语四级及以上</w:t>
            </w:r>
          </w:p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英语优秀者优先</w:t>
            </w: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1297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销售工程师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电气维修工程师</w:t>
            </w:r>
          </w:p>
        </w:tc>
        <w:tc>
          <w:tcPr>
            <w:tcW w:w="2561" w:type="dxa"/>
            <w:vMerge w:val="restart"/>
            <w:vAlign w:val="center"/>
          </w:tcPr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机械制造及其自动化</w:t>
            </w: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电气工程及其自动化</w:t>
            </w:r>
          </w:p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模具工程及其自动化</w:t>
            </w: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英语四级以上、CATIA、CAD等3D软件掌握熟练</w:t>
            </w: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E27BA6">
        <w:trPr>
          <w:trHeight w:val="697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模具维修工程师</w:t>
            </w:r>
          </w:p>
        </w:tc>
        <w:tc>
          <w:tcPr>
            <w:tcW w:w="2561" w:type="dxa"/>
            <w:vMerge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after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3920E6" w:rsidTr="008474AB">
        <w:trPr>
          <w:trHeight w:val="602"/>
          <w:jc w:val="center"/>
        </w:trPr>
        <w:tc>
          <w:tcPr>
            <w:tcW w:w="2509" w:type="dxa"/>
            <w:vAlign w:val="center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IT工程师</w:t>
            </w:r>
          </w:p>
        </w:tc>
        <w:tc>
          <w:tcPr>
            <w:tcW w:w="2561" w:type="dxa"/>
            <w:vAlign w:val="center"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计算机相关专业</w:t>
            </w:r>
          </w:p>
        </w:tc>
        <w:tc>
          <w:tcPr>
            <w:tcW w:w="1338" w:type="dxa"/>
            <w:vMerge/>
          </w:tcPr>
          <w:p w:rsidR="008474AB" w:rsidRPr="00A81D41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866" w:type="dxa"/>
          </w:tcPr>
          <w:p w:rsidR="008474AB" w:rsidRPr="00A81D41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  <w:sz w:val="22"/>
                <w:szCs w:val="22"/>
              </w:rPr>
            </w:pPr>
            <w:r w:rsidRPr="00A81D41">
              <w:rPr>
                <w:rFonts w:ascii="仿宋" w:eastAsia="仿宋" w:hAnsi="仿宋" w:cstheme="minorBidi" w:hint="eastAsia"/>
                <w:color w:val="000000" w:themeColor="text1"/>
                <w:kern w:val="24"/>
                <w:sz w:val="22"/>
                <w:szCs w:val="22"/>
              </w:rPr>
              <w:t>英语四级及以上</w:t>
            </w:r>
          </w:p>
        </w:tc>
        <w:tc>
          <w:tcPr>
            <w:tcW w:w="1420" w:type="dxa"/>
            <w:vMerge/>
          </w:tcPr>
          <w:p w:rsidR="008474AB" w:rsidRPr="003920E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color w:val="000000" w:themeColor="text1"/>
                <w:kern w:val="24"/>
              </w:rPr>
            </w:pPr>
          </w:p>
        </w:tc>
      </w:tr>
      <w:tr w:rsidR="008474AB" w:rsidRPr="00E27BA6" w:rsidTr="00E27BA6">
        <w:trPr>
          <w:trHeight w:val="859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计划员</w:t>
            </w:r>
          </w:p>
        </w:tc>
        <w:tc>
          <w:tcPr>
            <w:tcW w:w="2561" w:type="dxa"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物流管理、工业工程、英语</w:t>
            </w:r>
          </w:p>
        </w:tc>
        <w:tc>
          <w:tcPr>
            <w:tcW w:w="1338" w:type="dxa"/>
            <w:vMerge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英语四级以上、英语优秀者优先</w:t>
            </w: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1297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过程工艺工程师班长</w:t>
            </w:r>
          </w:p>
        </w:tc>
        <w:tc>
          <w:tcPr>
            <w:tcW w:w="2561" w:type="dxa"/>
            <w:vAlign w:val="center"/>
          </w:tcPr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机械制造及其自动化</w:t>
            </w: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材料科学与工程</w:t>
            </w:r>
          </w:p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电气工程及其自动化</w:t>
            </w:r>
          </w:p>
        </w:tc>
        <w:tc>
          <w:tcPr>
            <w:tcW w:w="1338" w:type="dxa"/>
            <w:vMerge w:val="restart"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大专及以上</w:t>
            </w:r>
          </w:p>
          <w:p w:rsidR="008474AB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after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英语四级以上、CATIA、CAD等3D软件掌握熟练</w:t>
            </w: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930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电气维修</w:t>
            </w:r>
          </w:p>
        </w:tc>
        <w:tc>
          <w:tcPr>
            <w:tcW w:w="2561" w:type="dxa"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机械制造及其自动化电气工程及其自动化</w:t>
            </w: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英语四级以上、CATIA、CAD等3D软件掌握熟练</w:t>
            </w: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模具维修</w:t>
            </w:r>
          </w:p>
        </w:tc>
        <w:tc>
          <w:tcPr>
            <w:tcW w:w="2561" w:type="dxa"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模具</w:t>
            </w:r>
            <w:r w:rsidRPr="00E27BA6">
              <w:rPr>
                <w:rFonts w:ascii="仿宋" w:eastAsia="仿宋" w:hAnsi="仿宋" w:cstheme="minorBidi"/>
                <w:kern w:val="24"/>
                <w:sz w:val="22"/>
                <w:szCs w:val="22"/>
              </w:rPr>
              <w:t>相关专业</w:t>
            </w: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电气设计工程师</w:t>
            </w:r>
          </w:p>
        </w:tc>
        <w:tc>
          <w:tcPr>
            <w:tcW w:w="2561" w:type="dxa"/>
            <w:vMerge w:val="restart"/>
            <w:vAlign w:val="center"/>
          </w:tcPr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机械制造及其自动化</w:t>
            </w:r>
          </w:p>
          <w:p w:rsidR="008474AB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电气工程及其自动化</w:t>
            </w:r>
          </w:p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模具工程及其自动</w:t>
            </w: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英语四级以上、CATIA、CAD等3D软件掌握熟练</w:t>
            </w: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37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模具设计工程师</w:t>
            </w:r>
          </w:p>
        </w:tc>
        <w:tc>
          <w:tcPr>
            <w:tcW w:w="2561" w:type="dxa"/>
            <w:vMerge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21"/>
          <w:jc w:val="center"/>
        </w:trPr>
        <w:tc>
          <w:tcPr>
            <w:tcW w:w="2509" w:type="dxa"/>
            <w:vAlign w:val="center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机械设计工程师</w:t>
            </w:r>
          </w:p>
        </w:tc>
        <w:tc>
          <w:tcPr>
            <w:tcW w:w="2561" w:type="dxa"/>
            <w:vMerge/>
            <w:vAlign w:val="center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21"/>
          <w:jc w:val="center"/>
        </w:trPr>
        <w:tc>
          <w:tcPr>
            <w:tcW w:w="2509" w:type="dxa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模具装配</w:t>
            </w:r>
          </w:p>
        </w:tc>
        <w:tc>
          <w:tcPr>
            <w:tcW w:w="2561" w:type="dxa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模具相关专业</w:t>
            </w: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37"/>
          <w:jc w:val="center"/>
        </w:trPr>
        <w:tc>
          <w:tcPr>
            <w:tcW w:w="2509" w:type="dxa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机械装配</w:t>
            </w:r>
          </w:p>
        </w:tc>
        <w:tc>
          <w:tcPr>
            <w:tcW w:w="2561" w:type="dxa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机械相关专业</w:t>
            </w: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  <w:tr w:rsidR="008474AB" w:rsidRPr="00E27BA6" w:rsidTr="00E27BA6">
        <w:trPr>
          <w:trHeight w:val="421"/>
          <w:jc w:val="center"/>
        </w:trPr>
        <w:tc>
          <w:tcPr>
            <w:tcW w:w="2509" w:type="dxa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电气装配</w:t>
            </w:r>
          </w:p>
        </w:tc>
        <w:tc>
          <w:tcPr>
            <w:tcW w:w="2561" w:type="dxa"/>
          </w:tcPr>
          <w:p w:rsidR="008474AB" w:rsidRPr="00E27BA6" w:rsidRDefault="008474AB" w:rsidP="008474AB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  <w:r w:rsidRPr="00E27BA6">
              <w:rPr>
                <w:rFonts w:ascii="仿宋" w:eastAsia="仿宋" w:hAnsi="仿宋" w:cstheme="minorBidi" w:hint="eastAsia"/>
                <w:kern w:val="24"/>
                <w:sz w:val="22"/>
                <w:szCs w:val="22"/>
              </w:rPr>
              <w:t>电气相关专业</w:t>
            </w:r>
          </w:p>
        </w:tc>
        <w:tc>
          <w:tcPr>
            <w:tcW w:w="1338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2866" w:type="dxa"/>
          </w:tcPr>
          <w:p w:rsidR="008474AB" w:rsidRPr="00E27BA6" w:rsidRDefault="008474AB" w:rsidP="0013251C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eastAsia="仿宋" w:hAnsi="仿宋" w:cstheme="minorBidi"/>
                <w:kern w:val="24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474AB" w:rsidRPr="00E27BA6" w:rsidRDefault="008474AB" w:rsidP="007400A0">
            <w:pPr>
              <w:pStyle w:val="aa"/>
              <w:kinsoku w:val="0"/>
              <w:overflowPunct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" w:eastAsia="仿宋" w:hAnsi="仿宋" w:cstheme="minorBidi"/>
                <w:kern w:val="24"/>
              </w:rPr>
            </w:pPr>
          </w:p>
        </w:tc>
      </w:tr>
    </w:tbl>
    <w:p w:rsidR="007A0E8A" w:rsidRPr="00E27BA6" w:rsidRDefault="007A0E8A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仿宋" w:eastAsia="仿宋" w:hAnsi="仿宋" w:cstheme="minorBidi"/>
          <w:kern w:val="24"/>
        </w:rPr>
      </w:pPr>
    </w:p>
    <w:p w:rsidR="006E4E8F" w:rsidRDefault="006E4E8F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仿宋" w:eastAsia="仿宋" w:hAnsi="仿宋" w:cstheme="minorBidi"/>
          <w:color w:val="000000" w:themeColor="text1"/>
          <w:kern w:val="24"/>
        </w:rPr>
      </w:pPr>
    </w:p>
    <w:p w:rsidR="003613B8" w:rsidRPr="00AC3E72" w:rsidRDefault="00AC3E72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黑体" w:eastAsia="黑体" w:hAnsi="黑体" w:cstheme="minorBidi"/>
          <w:b/>
          <w:color w:val="000000" w:themeColor="text1"/>
          <w:kern w:val="24"/>
        </w:rPr>
      </w:pPr>
      <w:r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lastRenderedPageBreak/>
        <w:t>五</w:t>
      </w:r>
      <w:r w:rsidR="00993916"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t>、联系方式</w:t>
      </w:r>
    </w:p>
    <w:p w:rsidR="00993916" w:rsidRPr="008E32F7" w:rsidRDefault="00993916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方正仿宋_GBK" w:eastAsia="方正仿宋_GBK" w:hAnsi="Calibri" w:cstheme="minorBidi"/>
          <w:kern w:val="2"/>
          <w:sz w:val="21"/>
          <w:szCs w:val="21"/>
        </w:rPr>
      </w:pPr>
      <w:r w:rsidRPr="008E32F7">
        <w:rPr>
          <w:rFonts w:ascii="方正仿宋_GBK" w:eastAsia="方正仿宋_GBK" w:hAnsi="Calibri" w:cstheme="minorBidi" w:hint="eastAsia"/>
          <w:kern w:val="2"/>
          <w:sz w:val="21"/>
          <w:szCs w:val="21"/>
        </w:rPr>
        <w:t>联系人：</w:t>
      </w:r>
      <w:r w:rsidR="00E27BA6" w:rsidRPr="008E32F7">
        <w:rPr>
          <w:rFonts w:ascii="方正仿宋_GBK" w:eastAsia="方正仿宋_GBK" w:hAnsi="Calibri" w:cstheme="minorBidi" w:hint="eastAsia"/>
          <w:kern w:val="2"/>
          <w:sz w:val="21"/>
          <w:szCs w:val="21"/>
        </w:rPr>
        <w:t>王卓</w:t>
      </w:r>
    </w:p>
    <w:p w:rsidR="00993916" w:rsidRPr="008E32F7" w:rsidRDefault="00993916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方正仿宋_GBK" w:eastAsia="方正仿宋_GBK" w:hAnsi="Calibri" w:cstheme="minorBidi"/>
          <w:kern w:val="2"/>
          <w:sz w:val="21"/>
          <w:szCs w:val="21"/>
        </w:rPr>
      </w:pPr>
      <w:r w:rsidRPr="008E32F7">
        <w:rPr>
          <w:rFonts w:ascii="方正仿宋_GBK" w:eastAsia="方正仿宋_GBK" w:hAnsi="Calibri" w:cstheme="minorBidi" w:hint="eastAsia"/>
          <w:kern w:val="2"/>
          <w:sz w:val="21"/>
          <w:szCs w:val="21"/>
        </w:rPr>
        <w:t>联系电话：</w:t>
      </w:r>
      <w:r w:rsidR="00806CF7" w:rsidRPr="008E32F7">
        <w:rPr>
          <w:rFonts w:ascii="方正仿宋_GBK" w:eastAsia="方正仿宋_GBK" w:hAnsi="Calibri" w:cstheme="minorBidi" w:hint="eastAsia"/>
          <w:kern w:val="2"/>
          <w:sz w:val="21"/>
          <w:szCs w:val="21"/>
        </w:rPr>
        <w:t>0431-84858313</w:t>
      </w:r>
    </w:p>
    <w:p w:rsidR="00C817EA" w:rsidRPr="008E32F7" w:rsidRDefault="00993916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方正仿宋_GBK" w:eastAsia="方正仿宋_GBK" w:hAnsi="Calibri" w:cstheme="minorBidi"/>
          <w:kern w:val="2"/>
          <w:sz w:val="21"/>
          <w:szCs w:val="21"/>
        </w:rPr>
      </w:pPr>
      <w:r w:rsidRPr="008E32F7">
        <w:rPr>
          <w:rFonts w:ascii="方正仿宋_GBK" w:eastAsia="方正仿宋_GBK" w:hAnsi="Calibri" w:cstheme="minorBidi" w:hint="eastAsia"/>
          <w:kern w:val="2"/>
          <w:sz w:val="21"/>
          <w:szCs w:val="21"/>
        </w:rPr>
        <w:t>联系地址：长春市经开区襄樊路399号</w:t>
      </w:r>
    </w:p>
    <w:p w:rsidR="00C817EA" w:rsidRPr="00AC3E72" w:rsidRDefault="00AC3E72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黑体" w:eastAsia="黑体" w:hAnsi="黑体" w:cstheme="minorBidi"/>
          <w:b/>
          <w:color w:val="000000" w:themeColor="text1"/>
          <w:kern w:val="24"/>
        </w:rPr>
      </w:pPr>
      <w:r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t>六</w:t>
      </w:r>
      <w:r w:rsidR="008B1FB3" w:rsidRPr="00AC3E72">
        <w:rPr>
          <w:rFonts w:ascii="黑体" w:eastAsia="黑体" w:hAnsi="黑体" w:cstheme="minorBidi" w:hint="eastAsia"/>
          <w:b/>
          <w:color w:val="000000" w:themeColor="text1"/>
          <w:kern w:val="24"/>
        </w:rPr>
        <w:t>、简历投递方式</w:t>
      </w:r>
    </w:p>
    <w:p w:rsidR="000F43B4" w:rsidRDefault="008B1FB3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仿宋" w:eastAsia="仿宋" w:hAnsi="仿宋" w:cstheme="minorBidi"/>
          <w:color w:val="000000" w:themeColor="text1"/>
          <w:kern w:val="24"/>
        </w:rPr>
      </w:pPr>
      <w:r w:rsidRPr="008E32F7">
        <w:rPr>
          <w:rFonts w:ascii="方正仿宋_GBK" w:eastAsia="方正仿宋_GBK" w:hAnsi="Calibri" w:cstheme="minorBidi" w:hint="eastAsia"/>
          <w:kern w:val="2"/>
          <w:sz w:val="21"/>
          <w:szCs w:val="21"/>
        </w:rPr>
        <w:t>公司邮箱：</w:t>
      </w:r>
      <w:hyperlink r:id="rId7" w:history="1">
        <w:r w:rsidR="000F43B4" w:rsidRPr="008411C8">
          <w:rPr>
            <w:rStyle w:val="a7"/>
            <w:rFonts w:ascii="仿宋" w:eastAsia="仿宋" w:hAnsi="仿宋" w:cstheme="minorBidi" w:hint="eastAsia"/>
            <w:kern w:val="24"/>
          </w:rPr>
          <w:t>peguform@126.com</w:t>
        </w:r>
      </w:hyperlink>
    </w:p>
    <w:p w:rsidR="003613B8" w:rsidRDefault="00195D25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仿宋" w:eastAsia="仿宋" w:hAnsi="仿宋" w:cstheme="minorBidi"/>
          <w:b/>
          <w:color w:val="FF0000"/>
          <w:kern w:val="24"/>
          <w:sz w:val="28"/>
        </w:rPr>
      </w:pPr>
      <w:r w:rsidRPr="000F43B4">
        <w:rPr>
          <w:rFonts w:ascii="仿宋" w:eastAsia="仿宋" w:hAnsi="仿宋" w:cstheme="minorBidi" w:hint="eastAsia"/>
          <w:b/>
          <w:color w:val="FF0000"/>
          <w:kern w:val="24"/>
          <w:sz w:val="28"/>
        </w:rPr>
        <w:t>如有意向可以先</w:t>
      </w:r>
      <w:r w:rsidR="008B1FB3" w:rsidRPr="000F43B4">
        <w:rPr>
          <w:rFonts w:ascii="仿宋" w:eastAsia="仿宋" w:hAnsi="仿宋" w:cstheme="minorBidi" w:hint="eastAsia"/>
          <w:b/>
          <w:color w:val="FF0000"/>
          <w:kern w:val="24"/>
          <w:sz w:val="28"/>
        </w:rPr>
        <w:t>将中、英简历发至此邮箱</w:t>
      </w:r>
      <w:r w:rsidR="000F43B4" w:rsidRPr="000F43B4">
        <w:rPr>
          <w:rFonts w:ascii="仿宋" w:eastAsia="仿宋" w:hAnsi="仿宋" w:cstheme="minorBidi" w:hint="eastAsia"/>
          <w:b/>
          <w:color w:val="FF0000"/>
          <w:kern w:val="24"/>
          <w:sz w:val="28"/>
        </w:rPr>
        <w:t>，</w:t>
      </w:r>
      <w:r w:rsidR="000F43B4" w:rsidRPr="000F43B4">
        <w:rPr>
          <w:rFonts w:ascii="仿宋" w:eastAsia="仿宋" w:hAnsi="仿宋" w:cstheme="minorBidi"/>
          <w:b/>
          <w:color w:val="FF0000"/>
          <w:kern w:val="24"/>
          <w:sz w:val="28"/>
        </w:rPr>
        <w:t>将享受优先面试机会</w:t>
      </w:r>
    </w:p>
    <w:p w:rsidR="009E5FD8" w:rsidRDefault="009E5FD8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仿宋" w:eastAsia="仿宋" w:hAnsi="仿宋" w:cstheme="minorBidi"/>
          <w:b/>
          <w:color w:val="FF0000"/>
          <w:kern w:val="24"/>
          <w:sz w:val="28"/>
        </w:rPr>
      </w:pPr>
    </w:p>
    <w:p w:rsidR="009E5FD8" w:rsidRPr="009E5FD8" w:rsidRDefault="009E5FD8" w:rsidP="007400A0">
      <w:pPr>
        <w:pStyle w:val="aa"/>
        <w:kinsoku w:val="0"/>
        <w:overflowPunct w:val="0"/>
        <w:spacing w:before="0" w:beforeAutospacing="0" w:after="0" w:afterAutospacing="0" w:line="400" w:lineRule="exact"/>
        <w:jc w:val="both"/>
        <w:textAlignment w:val="baseline"/>
        <w:rPr>
          <w:rFonts w:ascii="仿宋" w:eastAsia="仿宋" w:hAnsi="仿宋" w:cstheme="minorBidi"/>
          <w:b/>
          <w:color w:val="FF0000"/>
          <w:kern w:val="24"/>
          <w:sz w:val="28"/>
        </w:rPr>
      </w:pPr>
    </w:p>
    <w:sectPr w:rsidR="009E5FD8" w:rsidRPr="009E5FD8" w:rsidSect="00045A95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E3" w:rsidRDefault="00741EE3" w:rsidP="00D2181D">
      <w:r>
        <w:separator/>
      </w:r>
    </w:p>
  </w:endnote>
  <w:endnote w:type="continuationSeparator" w:id="0">
    <w:p w:rsidR="00741EE3" w:rsidRDefault="00741EE3" w:rsidP="00D2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E3" w:rsidRDefault="00741EE3" w:rsidP="00D2181D">
      <w:r>
        <w:separator/>
      </w:r>
    </w:p>
  </w:footnote>
  <w:footnote w:type="continuationSeparator" w:id="0">
    <w:p w:rsidR="00741EE3" w:rsidRDefault="00741EE3" w:rsidP="00D2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1D"/>
    <w:rsid w:val="00004A70"/>
    <w:rsid w:val="00025E6A"/>
    <w:rsid w:val="00026973"/>
    <w:rsid w:val="0003456D"/>
    <w:rsid w:val="00045A95"/>
    <w:rsid w:val="000465E5"/>
    <w:rsid w:val="00065DF9"/>
    <w:rsid w:val="00070EEF"/>
    <w:rsid w:val="00073307"/>
    <w:rsid w:val="0007617E"/>
    <w:rsid w:val="00080E14"/>
    <w:rsid w:val="000860C9"/>
    <w:rsid w:val="0008746B"/>
    <w:rsid w:val="000B0C85"/>
    <w:rsid w:val="000B0CEB"/>
    <w:rsid w:val="000B54B7"/>
    <w:rsid w:val="000D062A"/>
    <w:rsid w:val="000D56F3"/>
    <w:rsid w:val="000D6183"/>
    <w:rsid w:val="000D7031"/>
    <w:rsid w:val="000D70F9"/>
    <w:rsid w:val="000D7542"/>
    <w:rsid w:val="000F32DF"/>
    <w:rsid w:val="000F43B4"/>
    <w:rsid w:val="000F6384"/>
    <w:rsid w:val="000F672E"/>
    <w:rsid w:val="00102F5B"/>
    <w:rsid w:val="001122AF"/>
    <w:rsid w:val="0011434A"/>
    <w:rsid w:val="00116D81"/>
    <w:rsid w:val="00117B5D"/>
    <w:rsid w:val="0012386E"/>
    <w:rsid w:val="0012484A"/>
    <w:rsid w:val="00127641"/>
    <w:rsid w:val="0013251C"/>
    <w:rsid w:val="00133198"/>
    <w:rsid w:val="00145BE6"/>
    <w:rsid w:val="001477C8"/>
    <w:rsid w:val="00153110"/>
    <w:rsid w:val="00154802"/>
    <w:rsid w:val="00164A29"/>
    <w:rsid w:val="00171A1C"/>
    <w:rsid w:val="00180992"/>
    <w:rsid w:val="00186921"/>
    <w:rsid w:val="00192F79"/>
    <w:rsid w:val="00195D25"/>
    <w:rsid w:val="001A0A38"/>
    <w:rsid w:val="001A17B7"/>
    <w:rsid w:val="001A200E"/>
    <w:rsid w:val="001B3743"/>
    <w:rsid w:val="001B3DD9"/>
    <w:rsid w:val="001B441C"/>
    <w:rsid w:val="001B6FFF"/>
    <w:rsid w:val="001C033D"/>
    <w:rsid w:val="001C183E"/>
    <w:rsid w:val="001C39F3"/>
    <w:rsid w:val="001D4830"/>
    <w:rsid w:val="001D4DE9"/>
    <w:rsid w:val="001D6C32"/>
    <w:rsid w:val="001E56E1"/>
    <w:rsid w:val="001E691E"/>
    <w:rsid w:val="001E6CBD"/>
    <w:rsid w:val="001F2953"/>
    <w:rsid w:val="00201D34"/>
    <w:rsid w:val="0020296F"/>
    <w:rsid w:val="0020486B"/>
    <w:rsid w:val="00215FED"/>
    <w:rsid w:val="00240DAB"/>
    <w:rsid w:val="002426F3"/>
    <w:rsid w:val="00244DE7"/>
    <w:rsid w:val="00252353"/>
    <w:rsid w:val="00252685"/>
    <w:rsid w:val="0025518E"/>
    <w:rsid w:val="00262759"/>
    <w:rsid w:val="00266CDF"/>
    <w:rsid w:val="0027168D"/>
    <w:rsid w:val="00272013"/>
    <w:rsid w:val="00273CEA"/>
    <w:rsid w:val="00281605"/>
    <w:rsid w:val="0028208D"/>
    <w:rsid w:val="00287347"/>
    <w:rsid w:val="0029161B"/>
    <w:rsid w:val="00296251"/>
    <w:rsid w:val="002B6C56"/>
    <w:rsid w:val="002C1A53"/>
    <w:rsid w:val="002C4478"/>
    <w:rsid w:val="002C7C1E"/>
    <w:rsid w:val="002D18EF"/>
    <w:rsid w:val="002E15EC"/>
    <w:rsid w:val="002E16F5"/>
    <w:rsid w:val="002E399F"/>
    <w:rsid w:val="002F1633"/>
    <w:rsid w:val="002F3E91"/>
    <w:rsid w:val="002F4B6E"/>
    <w:rsid w:val="00300F7D"/>
    <w:rsid w:val="003159FD"/>
    <w:rsid w:val="00315BF7"/>
    <w:rsid w:val="00325C09"/>
    <w:rsid w:val="003332D7"/>
    <w:rsid w:val="00341127"/>
    <w:rsid w:val="00344342"/>
    <w:rsid w:val="003443AD"/>
    <w:rsid w:val="003462E8"/>
    <w:rsid w:val="00347C18"/>
    <w:rsid w:val="003507C1"/>
    <w:rsid w:val="003613B8"/>
    <w:rsid w:val="0036500D"/>
    <w:rsid w:val="00376036"/>
    <w:rsid w:val="00384D11"/>
    <w:rsid w:val="00391F65"/>
    <w:rsid w:val="003920E6"/>
    <w:rsid w:val="0039212E"/>
    <w:rsid w:val="003A3748"/>
    <w:rsid w:val="003A589B"/>
    <w:rsid w:val="003B5766"/>
    <w:rsid w:val="003B66C6"/>
    <w:rsid w:val="003B69B2"/>
    <w:rsid w:val="003B6C1E"/>
    <w:rsid w:val="003C084E"/>
    <w:rsid w:val="003C13CB"/>
    <w:rsid w:val="003C6B57"/>
    <w:rsid w:val="003D11D5"/>
    <w:rsid w:val="003D28C2"/>
    <w:rsid w:val="003E3F49"/>
    <w:rsid w:val="003F7A5A"/>
    <w:rsid w:val="004000AC"/>
    <w:rsid w:val="00402A3E"/>
    <w:rsid w:val="00404F53"/>
    <w:rsid w:val="0041050B"/>
    <w:rsid w:val="00412BD4"/>
    <w:rsid w:val="00413BF8"/>
    <w:rsid w:val="00416614"/>
    <w:rsid w:val="00423DAE"/>
    <w:rsid w:val="00424F0A"/>
    <w:rsid w:val="00431386"/>
    <w:rsid w:val="00431FFD"/>
    <w:rsid w:val="00434B1F"/>
    <w:rsid w:val="004610F7"/>
    <w:rsid w:val="00466F68"/>
    <w:rsid w:val="0047689A"/>
    <w:rsid w:val="004A149B"/>
    <w:rsid w:val="004A1D71"/>
    <w:rsid w:val="004B0816"/>
    <w:rsid w:val="004C2B68"/>
    <w:rsid w:val="004C2F02"/>
    <w:rsid w:val="004C3B1B"/>
    <w:rsid w:val="004C56D1"/>
    <w:rsid w:val="004C7486"/>
    <w:rsid w:val="004C7C44"/>
    <w:rsid w:val="004D0B83"/>
    <w:rsid w:val="004E2343"/>
    <w:rsid w:val="004F08CA"/>
    <w:rsid w:val="004F3D29"/>
    <w:rsid w:val="005109B8"/>
    <w:rsid w:val="00513DAB"/>
    <w:rsid w:val="00515059"/>
    <w:rsid w:val="005258C8"/>
    <w:rsid w:val="00535BBF"/>
    <w:rsid w:val="00537ACE"/>
    <w:rsid w:val="005409DC"/>
    <w:rsid w:val="005425F7"/>
    <w:rsid w:val="00551E47"/>
    <w:rsid w:val="0055623A"/>
    <w:rsid w:val="0056578D"/>
    <w:rsid w:val="0058047C"/>
    <w:rsid w:val="00581453"/>
    <w:rsid w:val="0058295D"/>
    <w:rsid w:val="005858DE"/>
    <w:rsid w:val="0059097D"/>
    <w:rsid w:val="00596078"/>
    <w:rsid w:val="005A282C"/>
    <w:rsid w:val="005B2F79"/>
    <w:rsid w:val="005B4E39"/>
    <w:rsid w:val="005B6CA3"/>
    <w:rsid w:val="005C0A78"/>
    <w:rsid w:val="005C0FE1"/>
    <w:rsid w:val="005C4913"/>
    <w:rsid w:val="005D18DD"/>
    <w:rsid w:val="005D1EE0"/>
    <w:rsid w:val="005E615D"/>
    <w:rsid w:val="005E71B1"/>
    <w:rsid w:val="0060296E"/>
    <w:rsid w:val="00603DC1"/>
    <w:rsid w:val="00605AAB"/>
    <w:rsid w:val="00605FCE"/>
    <w:rsid w:val="006076B6"/>
    <w:rsid w:val="006124AF"/>
    <w:rsid w:val="00612CF4"/>
    <w:rsid w:val="00623DCA"/>
    <w:rsid w:val="006364E8"/>
    <w:rsid w:val="00637236"/>
    <w:rsid w:val="006374C0"/>
    <w:rsid w:val="00642445"/>
    <w:rsid w:val="0064553F"/>
    <w:rsid w:val="00646C5E"/>
    <w:rsid w:val="00647E8F"/>
    <w:rsid w:val="00650B0D"/>
    <w:rsid w:val="00655300"/>
    <w:rsid w:val="00663D3B"/>
    <w:rsid w:val="00665DB5"/>
    <w:rsid w:val="00671D8E"/>
    <w:rsid w:val="0067247A"/>
    <w:rsid w:val="006739E7"/>
    <w:rsid w:val="00692710"/>
    <w:rsid w:val="006A081E"/>
    <w:rsid w:val="006A5791"/>
    <w:rsid w:val="006A677C"/>
    <w:rsid w:val="006C712E"/>
    <w:rsid w:val="006D4F87"/>
    <w:rsid w:val="006E319E"/>
    <w:rsid w:val="006E3A1A"/>
    <w:rsid w:val="006E4E8F"/>
    <w:rsid w:val="00711B35"/>
    <w:rsid w:val="00717515"/>
    <w:rsid w:val="00717587"/>
    <w:rsid w:val="00720CCA"/>
    <w:rsid w:val="0072268C"/>
    <w:rsid w:val="00723F46"/>
    <w:rsid w:val="0073492E"/>
    <w:rsid w:val="007400A0"/>
    <w:rsid w:val="00741EE3"/>
    <w:rsid w:val="00745A0C"/>
    <w:rsid w:val="00746E8D"/>
    <w:rsid w:val="00767658"/>
    <w:rsid w:val="00767DDD"/>
    <w:rsid w:val="00772D07"/>
    <w:rsid w:val="00772E45"/>
    <w:rsid w:val="00774AED"/>
    <w:rsid w:val="00776940"/>
    <w:rsid w:val="00783755"/>
    <w:rsid w:val="007958D2"/>
    <w:rsid w:val="007A0E8A"/>
    <w:rsid w:val="007A4CE9"/>
    <w:rsid w:val="007A6E61"/>
    <w:rsid w:val="007B27F6"/>
    <w:rsid w:val="007B6417"/>
    <w:rsid w:val="007C5793"/>
    <w:rsid w:val="007E0745"/>
    <w:rsid w:val="007E229E"/>
    <w:rsid w:val="007E2463"/>
    <w:rsid w:val="007E390F"/>
    <w:rsid w:val="007E5907"/>
    <w:rsid w:val="007F0EA9"/>
    <w:rsid w:val="0080623E"/>
    <w:rsid w:val="00806CF7"/>
    <w:rsid w:val="00813D04"/>
    <w:rsid w:val="00817C47"/>
    <w:rsid w:val="00822BA8"/>
    <w:rsid w:val="00822E51"/>
    <w:rsid w:val="00826175"/>
    <w:rsid w:val="00842168"/>
    <w:rsid w:val="008459E0"/>
    <w:rsid w:val="008474AB"/>
    <w:rsid w:val="0086141A"/>
    <w:rsid w:val="00881FCA"/>
    <w:rsid w:val="00884BE7"/>
    <w:rsid w:val="00885EC1"/>
    <w:rsid w:val="00886E52"/>
    <w:rsid w:val="00895C55"/>
    <w:rsid w:val="008A2C03"/>
    <w:rsid w:val="008A7131"/>
    <w:rsid w:val="008B1FB3"/>
    <w:rsid w:val="008B314D"/>
    <w:rsid w:val="008C19E7"/>
    <w:rsid w:val="008D3ED3"/>
    <w:rsid w:val="008D42F5"/>
    <w:rsid w:val="008E32F7"/>
    <w:rsid w:val="008E352C"/>
    <w:rsid w:val="008F331F"/>
    <w:rsid w:val="008F4EF3"/>
    <w:rsid w:val="008F7275"/>
    <w:rsid w:val="0090125D"/>
    <w:rsid w:val="00925CE3"/>
    <w:rsid w:val="00926BA5"/>
    <w:rsid w:val="00946000"/>
    <w:rsid w:val="00950C7C"/>
    <w:rsid w:val="00957EB7"/>
    <w:rsid w:val="00960840"/>
    <w:rsid w:val="00971432"/>
    <w:rsid w:val="00992064"/>
    <w:rsid w:val="00993916"/>
    <w:rsid w:val="009B5E24"/>
    <w:rsid w:val="009C74DF"/>
    <w:rsid w:val="009D7983"/>
    <w:rsid w:val="009E2FEB"/>
    <w:rsid w:val="009E5FD8"/>
    <w:rsid w:val="009F6956"/>
    <w:rsid w:val="009F7D45"/>
    <w:rsid w:val="00A130B2"/>
    <w:rsid w:val="00A16808"/>
    <w:rsid w:val="00A20ED9"/>
    <w:rsid w:val="00A216CE"/>
    <w:rsid w:val="00A2486D"/>
    <w:rsid w:val="00A254A7"/>
    <w:rsid w:val="00A32152"/>
    <w:rsid w:val="00A3252C"/>
    <w:rsid w:val="00A37E43"/>
    <w:rsid w:val="00A42628"/>
    <w:rsid w:val="00A42A5F"/>
    <w:rsid w:val="00A51790"/>
    <w:rsid w:val="00A61439"/>
    <w:rsid w:val="00A640D6"/>
    <w:rsid w:val="00A70A7A"/>
    <w:rsid w:val="00A81D41"/>
    <w:rsid w:val="00A84AAE"/>
    <w:rsid w:val="00A9134A"/>
    <w:rsid w:val="00A94FB7"/>
    <w:rsid w:val="00A96CAF"/>
    <w:rsid w:val="00AC3E72"/>
    <w:rsid w:val="00AC795B"/>
    <w:rsid w:val="00AD0271"/>
    <w:rsid w:val="00AE260A"/>
    <w:rsid w:val="00AF2152"/>
    <w:rsid w:val="00AF42F8"/>
    <w:rsid w:val="00B0351B"/>
    <w:rsid w:val="00B12E85"/>
    <w:rsid w:val="00B1362B"/>
    <w:rsid w:val="00B15F8C"/>
    <w:rsid w:val="00B16A1A"/>
    <w:rsid w:val="00B24EE8"/>
    <w:rsid w:val="00B27B59"/>
    <w:rsid w:val="00B3472B"/>
    <w:rsid w:val="00B42CD5"/>
    <w:rsid w:val="00B442B5"/>
    <w:rsid w:val="00B47599"/>
    <w:rsid w:val="00B51A19"/>
    <w:rsid w:val="00B52869"/>
    <w:rsid w:val="00B52BCA"/>
    <w:rsid w:val="00B57D24"/>
    <w:rsid w:val="00B623DC"/>
    <w:rsid w:val="00B63D92"/>
    <w:rsid w:val="00B6494D"/>
    <w:rsid w:val="00B76E67"/>
    <w:rsid w:val="00B847E1"/>
    <w:rsid w:val="00B84C86"/>
    <w:rsid w:val="00B87D26"/>
    <w:rsid w:val="00B94904"/>
    <w:rsid w:val="00BA7E08"/>
    <w:rsid w:val="00BB3794"/>
    <w:rsid w:val="00BC1BAA"/>
    <w:rsid w:val="00BC3CC2"/>
    <w:rsid w:val="00BD210A"/>
    <w:rsid w:val="00BE0A18"/>
    <w:rsid w:val="00BE339E"/>
    <w:rsid w:val="00BE4CC3"/>
    <w:rsid w:val="00BF0336"/>
    <w:rsid w:val="00BF4B62"/>
    <w:rsid w:val="00C0540B"/>
    <w:rsid w:val="00C23919"/>
    <w:rsid w:val="00C27274"/>
    <w:rsid w:val="00C30C7E"/>
    <w:rsid w:val="00C3519D"/>
    <w:rsid w:val="00C405AD"/>
    <w:rsid w:val="00C40C0E"/>
    <w:rsid w:val="00C41FFC"/>
    <w:rsid w:val="00C46938"/>
    <w:rsid w:val="00C50207"/>
    <w:rsid w:val="00C70CDD"/>
    <w:rsid w:val="00C752FF"/>
    <w:rsid w:val="00C817EA"/>
    <w:rsid w:val="00C81A48"/>
    <w:rsid w:val="00C91E61"/>
    <w:rsid w:val="00C97CD7"/>
    <w:rsid w:val="00CB52BA"/>
    <w:rsid w:val="00CC529C"/>
    <w:rsid w:val="00CC6942"/>
    <w:rsid w:val="00CD02AD"/>
    <w:rsid w:val="00CD098A"/>
    <w:rsid w:val="00CD3F88"/>
    <w:rsid w:val="00CE24F7"/>
    <w:rsid w:val="00CE7484"/>
    <w:rsid w:val="00CF1236"/>
    <w:rsid w:val="00CF2012"/>
    <w:rsid w:val="00CF3BF3"/>
    <w:rsid w:val="00CF6A32"/>
    <w:rsid w:val="00CF7841"/>
    <w:rsid w:val="00D03CC6"/>
    <w:rsid w:val="00D05E21"/>
    <w:rsid w:val="00D07955"/>
    <w:rsid w:val="00D07B47"/>
    <w:rsid w:val="00D10875"/>
    <w:rsid w:val="00D16D67"/>
    <w:rsid w:val="00D2181D"/>
    <w:rsid w:val="00D334F4"/>
    <w:rsid w:val="00D4406B"/>
    <w:rsid w:val="00D461C9"/>
    <w:rsid w:val="00D47EE9"/>
    <w:rsid w:val="00D56F6D"/>
    <w:rsid w:val="00D62987"/>
    <w:rsid w:val="00D64F82"/>
    <w:rsid w:val="00D768AD"/>
    <w:rsid w:val="00D76D05"/>
    <w:rsid w:val="00D773F7"/>
    <w:rsid w:val="00D94441"/>
    <w:rsid w:val="00DA378C"/>
    <w:rsid w:val="00DB072B"/>
    <w:rsid w:val="00DD0E3C"/>
    <w:rsid w:val="00DE109E"/>
    <w:rsid w:val="00DE41D6"/>
    <w:rsid w:val="00DF2C7F"/>
    <w:rsid w:val="00E059FA"/>
    <w:rsid w:val="00E136F2"/>
    <w:rsid w:val="00E151AF"/>
    <w:rsid w:val="00E27BA6"/>
    <w:rsid w:val="00E41C39"/>
    <w:rsid w:val="00E44AC3"/>
    <w:rsid w:val="00E61140"/>
    <w:rsid w:val="00E67DD5"/>
    <w:rsid w:val="00E733F7"/>
    <w:rsid w:val="00E83617"/>
    <w:rsid w:val="00E86779"/>
    <w:rsid w:val="00E97A21"/>
    <w:rsid w:val="00EA035C"/>
    <w:rsid w:val="00EA09E1"/>
    <w:rsid w:val="00EA7C75"/>
    <w:rsid w:val="00EB1FFA"/>
    <w:rsid w:val="00ED1579"/>
    <w:rsid w:val="00ED1D63"/>
    <w:rsid w:val="00EE07FE"/>
    <w:rsid w:val="00F043ED"/>
    <w:rsid w:val="00F05A8B"/>
    <w:rsid w:val="00F07206"/>
    <w:rsid w:val="00F1536C"/>
    <w:rsid w:val="00F25EDA"/>
    <w:rsid w:val="00F27D5D"/>
    <w:rsid w:val="00F513E9"/>
    <w:rsid w:val="00F53D56"/>
    <w:rsid w:val="00F5478F"/>
    <w:rsid w:val="00F552D6"/>
    <w:rsid w:val="00F8669B"/>
    <w:rsid w:val="00F934DA"/>
    <w:rsid w:val="00F97E25"/>
    <w:rsid w:val="00FA4763"/>
    <w:rsid w:val="00FA7167"/>
    <w:rsid w:val="00FB0A52"/>
    <w:rsid w:val="00FB33BC"/>
    <w:rsid w:val="00FB5535"/>
    <w:rsid w:val="00FB7564"/>
    <w:rsid w:val="00FD147F"/>
    <w:rsid w:val="00FD7932"/>
    <w:rsid w:val="00FE2600"/>
    <w:rsid w:val="00FE53A7"/>
    <w:rsid w:val="00FE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A7B37"/>
  <w15:docId w15:val="{1B92B959-1268-40CE-9715-9F789846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81D"/>
    <w:rPr>
      <w:sz w:val="18"/>
      <w:szCs w:val="18"/>
    </w:rPr>
  </w:style>
  <w:style w:type="character" w:styleId="a7">
    <w:name w:val="Hyperlink"/>
    <w:basedOn w:val="a0"/>
    <w:rsid w:val="00D218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D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3D29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7400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7A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正文文本缩进 2 字符"/>
    <w:link w:val="20"/>
    <w:uiPriority w:val="99"/>
    <w:rsid w:val="00434B1F"/>
    <w:rPr>
      <w:rFonts w:ascii="Times New Roman" w:hAnsi="Times New Roman"/>
      <w:sz w:val="28"/>
    </w:rPr>
  </w:style>
  <w:style w:type="paragraph" w:styleId="20">
    <w:name w:val="Body Text Indent 2"/>
    <w:basedOn w:val="a"/>
    <w:link w:val="2"/>
    <w:uiPriority w:val="99"/>
    <w:rsid w:val="00434B1F"/>
    <w:pPr>
      <w:snapToGrid w:val="0"/>
      <w:spacing w:line="360" w:lineRule="auto"/>
      <w:ind w:firstLine="600"/>
    </w:pPr>
    <w:rPr>
      <w:rFonts w:eastAsiaTheme="minorEastAsia" w:cstheme="minorBidi"/>
      <w:sz w:val="28"/>
      <w:szCs w:val="22"/>
    </w:rPr>
  </w:style>
  <w:style w:type="character" w:customStyle="1" w:styleId="2Char1">
    <w:name w:val="正文文本缩进 2 Char1"/>
    <w:basedOn w:val="a0"/>
    <w:uiPriority w:val="99"/>
    <w:semiHidden/>
    <w:rsid w:val="00434B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guform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870C-01EF-4B65-8179-A20341C0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崔磊</cp:lastModifiedBy>
  <cp:revision>36</cp:revision>
  <cp:lastPrinted>2017-09-19T03:53:00Z</cp:lastPrinted>
  <dcterms:created xsi:type="dcterms:W3CDTF">2017-09-28T02:27:00Z</dcterms:created>
  <dcterms:modified xsi:type="dcterms:W3CDTF">2018-10-01T04:07:00Z</dcterms:modified>
</cp:coreProperties>
</file>