
<file path=[Content_Types].xml><?xml version="1.0" encoding="utf-8"?>
<Types xmlns="http://schemas.openxmlformats.org/package/2006/content-types">
  <Default Extension="jpg" ContentType="application/octet-stream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exact" w:line="260" w:before="312" w:after="0"/>
        <w:ind w:right="0" w:firstLine="0"/>
        <w:rPr>
          <w:b w:val="1"/>
          <w:color w:val="auto"/>
          <w:position w:val="0"/>
          <w:sz w:val="44"/>
          <w:szCs w:val="44"/>
          <w:rFonts w:ascii="仿宋" w:eastAsia="仿宋" w:hAnsi="仿宋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44"/>
          <w:szCs w:val="44"/>
          <w:rFonts w:ascii="仿宋" w:eastAsia="仿宋" w:hAnsi="仿宋" w:hint="default"/>
        </w:rPr>
        <w:t>中国电子系统工程第二建设有限公司</w:t>
      </w:r>
    </w:p>
    <w:p>
      <w:pPr>
        <w:numPr>
          <w:ilvl w:val="0"/>
          <w:numId w:val="0"/>
        </w:numPr>
        <w:jc w:val="center"/>
        <w:spacing w:lineRule="exact" w:line="260" w:before="312" w:after="0"/>
        <w:ind w:right="0" w:firstLine="0"/>
        <w:rPr>
          <w:color w:val="auto"/>
          <w:position w:val="0"/>
          <w:sz w:val="36"/>
          <w:szCs w:val="36"/>
          <w:rFonts w:ascii="仿宋" w:eastAsia="仿宋" w:hAnsi="仿宋" w:hint="default"/>
        </w:rPr>
        <w:snapToGrid w:val="off"/>
        <w:autoSpaceDE w:val="1"/>
        <w:autoSpaceDN w:val="1"/>
      </w:pPr>
      <w:r>
        <w:rPr>
          <w:color w:val="auto"/>
          <w:position w:val="0"/>
          <w:sz w:val="36"/>
          <w:szCs w:val="36"/>
          <w:rFonts w:ascii="仿宋" w:eastAsia="仿宋" w:hAnsi="仿宋" w:hint="default"/>
        </w:rPr>
        <w:t>（隶属于世界500强大型央企CEC旗下）</w:t>
      </w:r>
    </w:p>
    <w:p>
      <w:pPr>
        <w:numPr>
          <w:ilvl w:val="0"/>
          <w:numId w:val="0"/>
        </w:numPr>
        <w:jc w:val="center"/>
        <w:spacing w:lineRule="exact" w:line="360" w:before="0" w:after="0"/>
        <w:ind w:right="0" w:firstLine="0"/>
        <w:rPr>
          <w:b w:val="1"/>
          <w:color w:val="auto"/>
          <w:position w:val="0"/>
          <w:sz w:val="30"/>
          <w:szCs w:val="30"/>
          <w:rFonts w:ascii="仿宋" w:eastAsia="仿宋" w:hAnsi="仿宋" w:hint="default"/>
        </w:rPr>
        <w:autoSpaceDE w:val="1"/>
        <w:autoSpaceDN w:val="1"/>
      </w:pPr>
    </w:p>
    <w:p>
      <w:pPr>
        <w:numPr>
          <w:ilvl w:val="0"/>
          <w:numId w:val="0"/>
        </w:numPr>
        <w:jc w:val="center"/>
        <w:spacing w:lineRule="exact" w:line="360" w:before="0" w:after="0"/>
        <w:ind w:right="0" w:firstLine="0"/>
        <w:rPr>
          <w:b w:val="1"/>
          <w:color w:val="auto"/>
          <w:position w:val="0"/>
          <w:sz w:val="36"/>
          <w:szCs w:val="36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36"/>
          <w:szCs w:val="36"/>
          <w:rFonts w:ascii="仿宋" w:eastAsia="仿宋" w:hAnsi="仿宋" w:hint="default"/>
        </w:rPr>
        <w:t>2019届招聘简章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【公司介绍】</w:t>
      </w:r>
    </w:p>
    <w:p>
      <w:pPr>
        <w:pStyle w:val="PO26"/>
        <w:bidi w:val="0"/>
        <w:numPr>
          <w:ilvl w:val="0"/>
          <w:numId w:val="6"/>
        </w:numPr>
        <w:jc w:val="left"/>
        <w:spacing w:lineRule="atLeast" w:line="390" w:before="280" w:beforeAutospacing="1" w:afterAutospacing="1" w:after="280"/>
        <w:ind w:left="1200" w:right="0" w:hanging="720"/>
        <w:rPr>
          <w:color w:val="333333"/>
          <w:position w:val="0"/>
          <w:sz w:val="28"/>
          <w:szCs w:val="28"/>
          <w:rFonts w:ascii="仿宋" w:eastAsia="Arial" w:hAnsi="Arial" w:hint="default"/>
        </w:rPr>
        <w:autoSpaceDE w:val="1"/>
        <w:autoSpaceDN w:val="1"/>
      </w:pPr>
      <w:r>
        <w:rPr>
          <w:color w:val="333333"/>
          <w:position w:val="0"/>
          <w:sz w:val="28"/>
          <w:szCs w:val="28"/>
          <w:rFonts w:ascii="仿宋" w:eastAsia="仿宋" w:hAnsi="仿宋" w:hint="default"/>
        </w:rPr>
        <w:t>隶属于国资委旗下世界5</w:t>
      </w:r>
      <w:r>
        <w:rPr>
          <w:color w:val="333333"/>
          <w:position w:val="0"/>
          <w:sz w:val="28"/>
          <w:szCs w:val="28"/>
          <w:rFonts w:ascii="仿宋" w:eastAsia="Arial" w:hAnsi="Arial" w:hint="default"/>
        </w:rPr>
        <w:t>00</w:t>
      </w:r>
      <w:r>
        <w:rPr>
          <w:color w:val="333333"/>
          <w:position w:val="0"/>
          <w:sz w:val="28"/>
          <w:szCs w:val="28"/>
          <w:rFonts w:ascii="仿宋" w:eastAsia="仿宋" w:hAnsi="仿宋" w:hint="default"/>
        </w:rPr>
        <w:t>强企业CEC，拥有30家</w:t>
      </w:r>
      <w:r>
        <w:rPr>
          <w:color w:val="333333"/>
          <w:position w:val="0"/>
          <w:sz w:val="28"/>
          <w:szCs w:val="28"/>
          <w:rFonts w:ascii="仿宋" w:eastAsia="Arial" w:hAnsi="Arial" w:hint="default"/>
        </w:rPr>
        <w:t>分公司</w:t>
      </w:r>
      <w:r>
        <w:rPr>
          <w:color w:val="333333"/>
          <w:position w:val="0"/>
          <w:sz w:val="28"/>
          <w:szCs w:val="28"/>
          <w:rFonts w:ascii="仿宋" w:eastAsia="仿宋" w:hAnsi="仿宋" w:hint="default"/>
        </w:rPr>
        <w:t>，4家子</w:t>
      </w:r>
      <w:r>
        <w:rPr>
          <w:color w:val="333333"/>
          <w:position w:val="0"/>
          <w:sz w:val="28"/>
          <w:szCs w:val="28"/>
          <w:rFonts w:ascii="仿宋" w:eastAsia="仿宋" w:hAnsi="仿宋" w:hint="default"/>
        </w:rPr>
        <w:t>公司，</w:t>
      </w:r>
      <w:r>
        <w:rPr>
          <w:color w:val="333333"/>
          <w:position w:val="0"/>
          <w:sz w:val="28"/>
          <w:szCs w:val="28"/>
          <w:rFonts w:ascii="仿宋" w:eastAsia="Arial" w:hAnsi="Arial" w:hint="default"/>
        </w:rPr>
        <w:t>集研发、设计、</w:t>
      </w:r>
      <w:r>
        <w:rPr>
          <w:color w:val="333333"/>
          <w:position w:val="0"/>
          <w:sz w:val="28"/>
          <w:szCs w:val="28"/>
          <w:rFonts w:ascii="仿宋" w:eastAsia="仿宋" w:hAnsi="仿宋" w:hint="default"/>
        </w:rPr>
        <w:t>建造</w:t>
      </w:r>
      <w:r>
        <w:rPr>
          <w:color w:val="333333"/>
          <w:position w:val="0"/>
          <w:sz w:val="28"/>
          <w:szCs w:val="28"/>
          <w:rFonts w:ascii="仿宋" w:eastAsia="Arial" w:hAnsi="Arial" w:hint="default"/>
        </w:rPr>
        <w:t>、维护</w:t>
      </w:r>
      <w:r>
        <w:rPr>
          <w:color w:val="333333"/>
          <w:position w:val="0"/>
          <w:sz w:val="28"/>
          <w:szCs w:val="28"/>
          <w:rFonts w:ascii="仿宋" w:eastAsia="仿宋" w:hAnsi="仿宋" w:hint="default"/>
        </w:rPr>
        <w:t>于</w:t>
      </w:r>
      <w:r>
        <w:rPr>
          <w:color w:val="333333"/>
          <w:position w:val="0"/>
          <w:sz w:val="28"/>
          <w:szCs w:val="28"/>
          <w:rFonts w:ascii="仿宋" w:eastAsia="Arial" w:hAnsi="Arial" w:hint="default"/>
        </w:rPr>
        <w:t>一体</w:t>
      </w:r>
      <w:r>
        <w:rPr>
          <w:color w:val="333333"/>
          <w:position w:val="0"/>
          <w:sz w:val="28"/>
          <w:szCs w:val="28"/>
          <w:rFonts w:ascii="仿宋" w:eastAsia="仿宋" w:hAnsi="仿宋" w:hint="default"/>
        </w:rPr>
        <w:t>的</w:t>
      </w:r>
      <w:r>
        <w:rPr>
          <w:color w:val="333333"/>
          <w:position w:val="0"/>
          <w:sz w:val="28"/>
          <w:szCs w:val="28"/>
          <w:rFonts w:ascii="仿宋" w:eastAsia="Arial" w:hAnsi="Arial" w:hint="default"/>
        </w:rPr>
        <w:t>工程总承包公司</w:t>
      </w:r>
      <w:r>
        <w:rPr>
          <w:color w:val="333333"/>
          <w:position w:val="0"/>
          <w:sz w:val="28"/>
          <w:szCs w:val="28"/>
          <w:rFonts w:ascii="仿宋" w:eastAsia="仿宋" w:hAnsi="仿宋" w:hint="default"/>
        </w:rPr>
        <w:t>；</w:t>
      </w:r>
    </w:p>
    <w:p>
      <w:pPr>
        <w:pStyle w:val="PO26"/>
        <w:bidi w:val="0"/>
        <w:numPr>
          <w:ilvl w:val="0"/>
          <w:numId w:val="6"/>
        </w:numPr>
        <w:jc w:val="left"/>
        <w:spacing w:lineRule="atLeast" w:line="390" w:before="280" w:beforeAutospacing="1" w:afterAutospacing="1" w:after="280"/>
        <w:ind w:left="1200" w:right="0" w:hanging="720"/>
        <w:rPr>
          <w:color w:val="333333"/>
          <w:position w:val="0"/>
          <w:sz w:val="28"/>
          <w:szCs w:val="28"/>
          <w:rFonts w:ascii="仿宋" w:eastAsia="Arial" w:hAnsi="Arial" w:hint="default"/>
        </w:rPr>
        <w:autoSpaceDE w:val="1"/>
        <w:autoSpaceDN w:val="1"/>
      </w:pPr>
      <w:r>
        <w:rPr>
          <w:color w:val="333333"/>
          <w:position w:val="0"/>
          <w:sz w:val="28"/>
          <w:szCs w:val="28"/>
          <w:rFonts w:ascii="仿宋" w:eastAsia="仿宋" w:hAnsi="仿宋" w:hint="default"/>
        </w:rPr>
        <w:t>国家火炬计划重点高新技术企业</w:t>
      </w:r>
      <w:r>
        <w:rPr>
          <w:color w:val="333333"/>
          <w:position w:val="0"/>
          <w:sz w:val="28"/>
          <w:szCs w:val="28"/>
          <w:rFonts w:ascii="仿宋" w:eastAsia="Arial" w:hAnsi="Arial" w:hint="default"/>
        </w:rPr>
        <w:t>、</w:t>
      </w:r>
      <w:r>
        <w:rPr>
          <w:color w:val="333333"/>
          <w:position w:val="0"/>
          <w:sz w:val="28"/>
          <w:szCs w:val="28"/>
          <w:rFonts w:ascii="仿宋" w:eastAsia="仿宋" w:hAnsi="仿宋" w:hint="default"/>
        </w:rPr>
        <w:t>江苏省高新技术企业、企业院士</w:t>
      </w:r>
      <w:r>
        <w:rPr>
          <w:color w:val="333333"/>
          <w:position w:val="0"/>
          <w:sz w:val="28"/>
          <w:szCs w:val="28"/>
          <w:rFonts w:ascii="仿宋" w:eastAsia="仿宋" w:hAnsi="仿宋" w:hint="default"/>
        </w:rPr>
        <w:t>工作站；</w:t>
      </w:r>
    </w:p>
    <w:p>
      <w:pPr>
        <w:pStyle w:val="PO26"/>
        <w:bidi w:val="0"/>
        <w:numPr>
          <w:ilvl w:val="0"/>
          <w:numId w:val="6"/>
        </w:numPr>
        <w:jc w:val="left"/>
        <w:spacing w:lineRule="atLeast" w:line="390" w:before="280" w:beforeAutospacing="1" w:afterAutospacing="1" w:after="280"/>
        <w:ind w:left="1200" w:right="0" w:hanging="720"/>
        <w:rPr>
          <w:color w:val="333333"/>
          <w:position w:val="0"/>
          <w:sz w:val="28"/>
          <w:szCs w:val="28"/>
          <w:rFonts w:ascii="仿宋" w:eastAsia="Arial" w:hAnsi="Arial" w:hint="default"/>
        </w:rPr>
        <w:autoSpaceDE w:val="1"/>
        <w:autoSpaceDN w:val="1"/>
      </w:pPr>
      <w:r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t>六项一级资质</w:t>
      </w:r>
      <w:r>
        <w:rPr>
          <w:color w:val="333333"/>
          <w:position w:val="0"/>
          <w:sz w:val="28"/>
          <w:szCs w:val="28"/>
          <w:rFonts w:ascii="仿宋" w:eastAsia="仿宋" w:hAnsi="仿宋" w:hint="default"/>
        </w:rPr>
        <w:t>：建筑工程施工总承包一级、机电工程施工总承包一</w:t>
      </w:r>
      <w:r>
        <w:rPr>
          <w:color w:val="333333"/>
          <w:position w:val="0"/>
          <w:sz w:val="28"/>
          <w:szCs w:val="28"/>
          <w:rFonts w:ascii="仿宋" w:eastAsia="仿宋" w:hAnsi="仿宋" w:hint="default"/>
        </w:rPr>
        <w:t>级、建筑机电安装工程专业承包一级、电子与智能化工程专业承包</w:t>
      </w:r>
      <w:r>
        <w:rPr>
          <w:color w:val="333333"/>
          <w:position w:val="0"/>
          <w:sz w:val="28"/>
          <w:szCs w:val="28"/>
          <w:rFonts w:ascii="仿宋" w:eastAsia="仿宋" w:hAnsi="仿宋" w:hint="default"/>
        </w:rPr>
        <w:t>一级、消防设施工程专业承包一级、建筑装修装饰工程专业承包一</w:t>
      </w:r>
      <w:r>
        <w:rPr>
          <w:color w:val="333333"/>
          <w:position w:val="0"/>
          <w:sz w:val="28"/>
          <w:szCs w:val="28"/>
          <w:rFonts w:ascii="仿宋" w:eastAsia="仿宋" w:hAnsi="仿宋" w:hint="default"/>
        </w:rPr>
        <w:t xml:space="preserve">级 ；</w:t>
      </w:r>
    </w:p>
    <w:p>
      <w:pPr>
        <w:pStyle w:val="PO26"/>
        <w:bidi w:val="0"/>
        <w:numPr>
          <w:ilvl w:val="0"/>
          <w:numId w:val="6"/>
        </w:numPr>
        <w:jc w:val="left"/>
        <w:spacing w:lineRule="atLeast" w:line="390" w:before="280" w:beforeAutospacing="1" w:afterAutospacing="1" w:after="280"/>
        <w:ind w:left="1200" w:right="0" w:hanging="720"/>
        <w:rPr>
          <w:color w:val="333333"/>
          <w:position w:val="0"/>
          <w:sz w:val="28"/>
          <w:szCs w:val="28"/>
          <w:rFonts w:ascii="仿宋" w:eastAsia="Arial" w:hAnsi="Arial" w:hint="default"/>
        </w:rPr>
        <w:autoSpaceDE w:val="1"/>
        <w:autoSpaceDN w:val="1"/>
      </w:pPr>
      <w:r>
        <w:rPr>
          <w:color w:val="333333"/>
          <w:position w:val="0"/>
          <w:sz w:val="28"/>
          <w:szCs w:val="28"/>
          <w:rFonts w:ascii="仿宋" w:eastAsia="仿宋" w:hAnsi="仿宋" w:hint="default"/>
        </w:rPr>
        <w:t>七次获得“国家质量奖”；三次获得建筑行业</w:t>
      </w:r>
      <w:r>
        <w:rPr>
          <w:color w:val="333333"/>
          <w:position w:val="0"/>
          <w:sz w:val="28"/>
          <w:szCs w:val="28"/>
          <w:rFonts w:ascii="仿宋" w:eastAsia="Arial" w:hAnsi="Arial" w:hint="default"/>
        </w:rPr>
        <w:t>奥斯卡——</w:t>
      </w:r>
      <w:r>
        <w:rPr>
          <w:color w:val="333333"/>
          <w:position w:val="0"/>
          <w:sz w:val="28"/>
          <w:szCs w:val="28"/>
          <w:rFonts w:ascii="仿宋" w:eastAsia="仿宋" w:hAnsi="仿宋" w:hint="default"/>
        </w:rPr>
        <w:t>“鲁班</w:t>
      </w:r>
      <w:r>
        <w:rPr>
          <w:color w:val="333333"/>
          <w:position w:val="0"/>
          <w:sz w:val="28"/>
          <w:szCs w:val="28"/>
          <w:rFonts w:ascii="仿宋" w:eastAsia="仿宋" w:hAnsi="仿宋" w:hint="default"/>
        </w:rPr>
        <w:t>奖”，是洁净工程行业首个获奖企业；</w:t>
      </w:r>
    </w:p>
    <w:p>
      <w:pPr>
        <w:pStyle w:val="PO26"/>
        <w:bidi w:val="0"/>
        <w:numPr>
          <w:ilvl w:val="0"/>
          <w:numId w:val="6"/>
        </w:numPr>
        <w:jc w:val="left"/>
        <w:spacing w:lineRule="atLeast" w:line="390" w:before="280" w:beforeAutospacing="1" w:afterAutospacing="1" w:after="280"/>
        <w:ind w:left="1200" w:right="0" w:hanging="720"/>
        <w:rPr>
          <w:color w:val="333333"/>
          <w:position w:val="0"/>
          <w:sz w:val="28"/>
          <w:szCs w:val="28"/>
          <w:rFonts w:ascii="仿宋" w:eastAsia="Arial" w:hAnsi="Arial" w:hint="default"/>
        </w:rPr>
        <w:autoSpaceDE w:val="1"/>
        <w:autoSpaceDN w:val="1"/>
      </w:pPr>
      <w:r>
        <w:rPr>
          <w:color w:val="333333"/>
          <w:position w:val="0"/>
          <w:sz w:val="28"/>
          <w:szCs w:val="28"/>
          <w:rFonts w:ascii="仿宋" w:eastAsia="仿宋" w:hAnsi="仿宋" w:hint="default"/>
        </w:rPr>
        <w:t>全国优秀施工企业、中国安装之星、全国十佳洁净工程技术公司。</w:t>
      </w:r>
    </w:p>
    <w:p>
      <w:pPr>
        <w:pStyle w:val="PO153"/>
        <w:numPr>
          <w:ilvl w:val="0"/>
          <w:numId w:val="0"/>
        </w:numPr>
        <w:jc w:val="both"/>
        <w:spacing w:lineRule="exact" w:line="420" w:before="312" w:after="312"/>
        <w:ind w:right="0" w:firstLine="0"/>
        <w:tabs>
          <w:tab w:val="left" w:pos="5355"/>
          <w:tab w:val="left" w:pos="5355"/>
        </w:tabs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pStyle w:val="PO153"/>
        <w:numPr>
          <w:ilvl w:val="0"/>
          <w:numId w:val="0"/>
        </w:numPr>
        <w:jc w:val="both"/>
        <w:spacing w:lineRule="exact" w:line="420" w:before="312" w:after="312"/>
        <w:ind w:right="0" w:firstLine="0"/>
        <w:tabs>
          <w:tab w:val="left" w:pos="5355"/>
          <w:tab w:val="left" w:pos="5355"/>
        </w:tabs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pStyle w:val="PO153"/>
        <w:numPr>
          <w:ilvl w:val="0"/>
          <w:numId w:val="0"/>
        </w:numPr>
        <w:jc w:val="both"/>
        <w:spacing w:lineRule="exact" w:line="420" w:before="312" w:after="312"/>
        <w:ind w:right="0" w:firstLine="0"/>
        <w:tabs>
          <w:tab w:val="left" w:pos="5355"/>
          <w:tab w:val="left" w:pos="5355"/>
        </w:tabs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pStyle w:val="PO153"/>
        <w:numPr>
          <w:ilvl w:val="0"/>
          <w:numId w:val="0"/>
        </w:numPr>
        <w:jc w:val="both"/>
        <w:spacing w:lineRule="exact" w:line="420" w:before="312" w:after="312"/>
        <w:ind w:right="0" w:firstLine="0"/>
        <w:tabs>
          <w:tab w:val="left" w:pos="5355"/>
          <w:tab w:val="left" w:pos="5355"/>
        </w:tabs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pStyle w:val="PO153"/>
        <w:numPr>
          <w:ilvl w:val="0"/>
          <w:numId w:val="0"/>
        </w:numPr>
        <w:jc w:val="both"/>
        <w:spacing w:lineRule="exact" w:line="420" w:before="312" w:after="312"/>
        <w:ind w:right="0" w:firstLine="0"/>
        <w:tabs>
          <w:tab w:val="left" w:pos="5355"/>
          <w:tab w:val="left" w:pos="5355"/>
        </w:tabs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pStyle w:val="PO153"/>
        <w:numPr>
          <w:ilvl w:val="0"/>
          <w:numId w:val="0"/>
        </w:numPr>
        <w:jc w:val="both"/>
        <w:spacing w:lineRule="exact" w:line="420" w:before="312" w:after="312"/>
        <w:ind w:right="0" w:firstLine="0"/>
        <w:tabs>
          <w:tab w:val="left" w:pos="5355"/>
          <w:tab w:val="left" w:pos="5355"/>
        </w:tabs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【招聘需求】</w:t>
      </w:r>
    </w:p>
    <w:tbl>
      <w:tblID w:val="0"/>
      <w:tblPr>
        <w:tblCellMar>
          <w:left w:w="108" w:type="dxa"/>
          <w:top w:w="0" w:type="dxa"/>
          <w:right w:w="108" w:type="dxa"/>
          <w:bottom w:w="0" w:type="dxa"/>
        </w:tblCellMar>
        <w:tblW w:w="9096" w:type="dxa"/>
        <w:tblInd w:w="108" w:type="dxa"/>
        <w:tblLook w:val="0004A0" w:firstRow="1" w:lastRow="0" w:firstColumn="1" w:lastColumn="0" w:noHBand="0" w:noVBand="1"/>
        <w:tblLayout w:type="fixed"/>
      </w:tblPr>
      <w:tblGrid>
        <w:gridCol w:w="1093"/>
        <w:gridCol w:w="1175"/>
        <w:gridCol w:w="709"/>
        <w:gridCol w:w="761"/>
        <w:gridCol w:w="3633"/>
        <w:gridCol w:w="172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atleast" w:val="710"/>
          <w:hidden w:val="0"/>
        </w:trPr>
        <w:tc>
          <w:tcPr>
            <w:tcW w:type="dxa" w:w="1093"/>
            <w:cnfStyle w:val="101000001000" w:firstRow="1" w:lastRow="0" w:firstColumn="1" w:lastColumn="0" w:oddVBand="0" w:evenVBand="0" w:oddHBand="0" w:evenHBand="0" w:firstRowFirstColumn="1" w:firstRowLastColumn="0" w:lastRowFirstColumn="0" w:lastRowLastColumn="0"/>
            <w:vAlign w:val="center"/>
            <w:tcBorders>
              <w:bottom w:val="nil" w:color="auto"/>
              <w:left w:val="single" w:color="auto" w:sz="8"/>
              <w:right w:val="single" w:color="auto" w:sz="4"/>
              <w:top w:val="single" w:color="auto" w:sz="8"/>
            </w:tcBorders>
            <w:shd w:val="clear" w:color="000000" w:fill="BFBFB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岗位类别</w:t>
            </w:r>
          </w:p>
        </w:tc>
        <w:tc>
          <w:tcPr>
            <w:tcW w:type="dxa" w:w="1175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tcBorders>
              <w:bottom w:val="nil" w:color="auto"/>
              <w:left w:val="nil" w:color="auto"/>
              <w:right w:val="single" w:color="auto" w:sz="4"/>
              <w:top w:val="single" w:color="auto" w:sz="8"/>
            </w:tcBorders>
            <w:shd w:val="clear" w:color="000000" w:fill="BFBFB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岗位名称</w:t>
            </w:r>
          </w:p>
        </w:tc>
        <w:tc>
          <w:tcPr>
            <w:tcW w:type="dxa" w:w="709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tcBorders>
              <w:bottom w:val="nil" w:color="auto"/>
              <w:left w:val="nil" w:color="auto"/>
              <w:right w:val="single" w:color="auto" w:sz="4"/>
              <w:top w:val="single" w:color="auto" w:sz="8"/>
            </w:tcBorders>
            <w:shd w:val="clear" w:color="000000" w:fill="BFBFB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需求</w:t>
            </w:r>
            <w:r>
              <w:rPr>
                <w:b w:val="1"/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人数</w:t>
            </w:r>
          </w:p>
        </w:tc>
        <w:tc>
          <w:tcPr>
            <w:tcW w:type="dxa" w:w="761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tcBorders>
              <w:bottom w:val="nil" w:color="auto"/>
              <w:left w:val="nil" w:color="auto"/>
              <w:right w:val="single" w:color="auto" w:sz="4"/>
              <w:top w:val="single" w:color="auto" w:sz="8"/>
            </w:tcBorders>
            <w:shd w:val="clear" w:color="000000" w:fill="BFBFB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学历</w:t>
            </w:r>
          </w:p>
        </w:tc>
        <w:tc>
          <w:tcPr>
            <w:tcW w:type="dxa" w:w="363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vAlign w:val="center"/>
            <w:tcBorders>
              <w:bottom w:val="nil" w:color="auto"/>
              <w:left w:val="nil" w:color="auto"/>
              <w:right w:val="single" w:color="auto" w:sz="4"/>
              <w:top w:val="single" w:color="auto" w:sz="8"/>
            </w:tcBorders>
            <w:shd w:val="clear" w:color="000000" w:fill="BFBFB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所学专业</w:t>
            </w:r>
          </w:p>
        </w:tc>
        <w:tc>
          <w:tcPr>
            <w:tcW w:type="dxa" w:w="1725"/>
            <w:cnfStyle w:val="100000000100" w:firstRow="1" w:lastRow="0" w:firstColumn="0" w:lastColumn="0" w:oddVBand="0" w:evenVBand="0" w:oddHBand="0" w:evenHBand="0" w:firstRowFirstColumn="0" w:firstRowLastColumn="1" w:lastRowFirstColumn="0" w:lastRowLastColumn="0"/>
            <w:vAlign w:val="center"/>
            <w:tcBorders>
              <w:bottom w:val="nil" w:color="auto"/>
              <w:left w:val="nil" w:color="auto"/>
              <w:right w:val="single" w:color="auto" w:sz="8"/>
              <w:top w:val="single" w:color="auto" w:sz="8"/>
            </w:tcBorders>
            <w:shd w:val="clear" w:color="000000" w:fill="BFBFBF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需求部门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000000" w:sz="8"/>
              <w:left w:val="single" w:color="auto" w:sz="8"/>
              <w:right w:val="single" w:color="auto" w:sz="4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研发岗</w:t>
            </w:r>
          </w:p>
        </w:tc>
        <w:tc>
          <w:tcPr>
            <w:tcW w:type="dxa" w:w="11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nil" w:color="auto"/>
              <w:left w:val="nil" w:color="auto"/>
              <w:right w:val="single" w:color="auto" w:sz="4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纯水方向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2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000000" w:sz="8"/>
              <w:left w:val="nil" w:color="auto"/>
              <w:right w:val="nil" w:color="auto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博士</w:t>
            </w:r>
          </w:p>
        </w:tc>
        <w:tc>
          <w:tcPr>
            <w:tcW w:type="dxa" w:w="36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8"/>
              <w:right w:val="single" w:color="auto" w:sz="4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纯水处理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000000" w:sz="8"/>
              <w:left w:val="single" w:color="auto" w:sz="4"/>
              <w:right w:val="single" w:color="auto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等线" w:eastAsia="等线" w:hAnsi="等线" w:hint="default"/>
              </w:rPr>
              <w:t>企业技术中心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single" w:color="auto" w:sz="8"/>
            </w:tcBorders>
            <w:shd w:val="clear" w:color="000000"/>
          </w:tcPr>
          <w:p/>
        </w:tc>
        <w:tc>
          <w:tcPr>
            <w:tcW w:type="dxa" w:w="11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nil" w:color="auto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废水方向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1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nil" w:color="auto"/>
              <w:right w:val="nil" w:color="auto"/>
              <w:top w:val="single" w:color="auto" w:sz="8"/>
            </w:tcBorders>
            <w:shd w:val="clear" w:color="000000"/>
          </w:tcPr>
          <w:p/>
        </w:tc>
        <w:tc>
          <w:tcPr>
            <w:tcW w:type="dxa" w:w="36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废水处理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single" w:color="auto" w:sz="8"/>
            </w:tcBorders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9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single" w:color="auto" w:sz="8"/>
            </w:tcBorders>
            <w:shd w:val="clear" w:color="000000"/>
          </w:tcPr>
          <w:p/>
        </w:tc>
        <w:tc>
          <w:tcPr>
            <w:tcW w:type="dxa" w:w="11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nil" w:color="auto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废气方向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1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nil" w:color="auto"/>
              <w:right w:val="nil" w:color="auto"/>
              <w:top w:val="single" w:color="auto" w:sz="8"/>
            </w:tcBorders>
            <w:shd w:val="clear" w:color="000000"/>
          </w:tcPr>
          <w:p/>
        </w:tc>
        <w:tc>
          <w:tcPr>
            <w:tcW w:type="dxa" w:w="36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废气处理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single" w:color="auto" w:sz="8"/>
            </w:tcBorders>
            <w:shd w:val="clear" w:color="000000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single" w:color="auto" w:sz="8"/>
            </w:tcBorders>
            <w:shd w:val="clear" w:color="000000"/>
          </w:tcPr>
          <w:p/>
        </w:tc>
        <w:tc>
          <w:tcPr>
            <w:tcW w:type="dxa" w:w="11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nil" w:color="auto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环境工程师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8</w:t>
            </w:r>
          </w:p>
        </w:tc>
        <w:tc>
          <w:tcPr>
            <w:tcW w:type="dxa" w:w="76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 w:val="restart"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硕士</w:t>
            </w:r>
          </w:p>
        </w:tc>
        <w:tc>
          <w:tcPr>
            <w:tcW w:type="dxa" w:w="36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环境工程、环境科学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single" w:color="auto" w:sz="8"/>
            </w:tcBorders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single" w:color="auto" w:sz="8"/>
            </w:tcBorders>
            <w:shd w:val="clear" w:color="000000"/>
          </w:tcPr>
          <w:p/>
        </w:tc>
        <w:tc>
          <w:tcPr>
            <w:tcW w:type="dxa" w:w="11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single" w:color="auto" w:sz="4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建筑智能化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3</w:t>
            </w:r>
          </w:p>
        </w:tc>
        <w:tc>
          <w:tcPr>
            <w:tcW w:type="dxa" w:w="76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控制科学与工程、建筑智能化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single" w:color="auto" w:sz="8"/>
            </w:tcBorders>
            <w:shd w:val="clear" w:color="000000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single" w:color="auto" w:sz="8"/>
            </w:tcBorders>
            <w:shd w:val="clear" w:color="000000"/>
          </w:tcPr>
          <w:p/>
        </w:tc>
        <w:tc>
          <w:tcPr>
            <w:tcW w:type="dxa" w:w="11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CFD工程师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3</w:t>
            </w:r>
          </w:p>
        </w:tc>
        <w:tc>
          <w:tcPr>
            <w:tcW w:type="dxa" w:w="76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流体机械、工程热物理、热能工程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single" w:color="auto" w:sz="8"/>
            </w:tcBorders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9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single" w:color="auto" w:sz="8"/>
            </w:tcBorders>
            <w:shd w:val="clear" w:color="000000"/>
          </w:tcPr>
          <w:p/>
        </w:tc>
        <w:tc>
          <w:tcPr>
            <w:tcW w:type="dxa" w:w="11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8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IT工程师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4</w:t>
            </w:r>
          </w:p>
        </w:tc>
        <w:tc>
          <w:tcPr>
            <w:tcW w:type="dxa" w:w="76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8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计算机科学、软件工程、电子信息工程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single" w:color="auto" w:sz="8"/>
            </w:tcBorders>
            <w:shd w:val="clear" w:color="000000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 w:val="restart"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设计岗</w:t>
            </w:r>
          </w:p>
        </w:tc>
        <w:tc>
          <w:tcPr>
            <w:tcW w:type="dxa" w:w="11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暖通设计师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12</w:t>
            </w:r>
          </w:p>
        </w:tc>
        <w:tc>
          <w:tcPr>
            <w:tcW w:type="dxa" w:w="76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建筑环境与设备工程、热能与动力工程</w:t>
            </w:r>
          </w:p>
        </w:tc>
        <w:tc>
          <w:tcPr>
            <w:tcW w:type="dxa" w:w="172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 w:val="restart"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等线" w:eastAsia="等线" w:hAnsi="等线" w:hint="default"/>
              </w:rPr>
              <w:t>北京中瑞设计总院</w:t>
            </w:r>
            <w:r>
              <w:rPr>
                <w:color w:val="000000"/>
                <w:position w:val="0"/>
                <w:sz w:val="18"/>
                <w:szCs w:val="18"/>
                <w:rFonts w:ascii="等线" w:eastAsia="等线" w:hAnsi="等线" w:hint="default"/>
              </w:rPr>
              <w:t>及无锡、西安、成</w:t>
            </w:r>
            <w:r>
              <w:rPr>
                <w:color w:val="000000"/>
                <w:position w:val="0"/>
                <w:sz w:val="18"/>
                <w:szCs w:val="18"/>
                <w:rFonts w:ascii="等线" w:eastAsia="等线" w:hAnsi="等线" w:hint="default"/>
              </w:rPr>
              <w:t>都、深圳、天津等</w:t>
            </w:r>
            <w:r>
              <w:rPr>
                <w:color w:val="000000"/>
                <w:position w:val="0"/>
                <w:sz w:val="18"/>
                <w:szCs w:val="18"/>
                <w:rFonts w:ascii="等线" w:eastAsia="等线" w:hAnsi="等线" w:hint="default"/>
              </w:rPr>
              <w:t>六大分院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电气设计师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14</w:t>
            </w:r>
          </w:p>
        </w:tc>
        <w:tc>
          <w:tcPr>
            <w:tcW w:type="dxa" w:w="76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建筑电气与智能化、电气工程及其自动化</w:t>
            </w:r>
          </w:p>
        </w:tc>
        <w:tc>
          <w:tcPr>
            <w:tcW w:type="dxa" w:w="172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管道设计师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16</w:t>
            </w:r>
          </w:p>
        </w:tc>
        <w:tc>
          <w:tcPr>
            <w:tcW w:type="dxa" w:w="76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给排水工程及其自动化</w:t>
            </w:r>
          </w:p>
        </w:tc>
        <w:tc>
          <w:tcPr>
            <w:tcW w:type="dxa" w:w="172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结构设计师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15</w:t>
            </w:r>
          </w:p>
        </w:tc>
        <w:tc>
          <w:tcPr>
            <w:tcW w:type="dxa" w:w="76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土木工程、工程力学、结构工程</w:t>
            </w:r>
          </w:p>
        </w:tc>
        <w:tc>
          <w:tcPr>
            <w:tcW w:type="dxa" w:w="172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90"/>
          <w:hidden w:val="0"/>
        </w:trPr>
        <w:tc>
          <w:tcPr>
            <w:tcW w:type="dxa" w:w="1093"/>
            <w:cnfStyle w:val="001000010000" w:firstRow="0" w:lastRow="0" w:firstColumn="1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8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工艺工程师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3</w:t>
            </w:r>
          </w:p>
        </w:tc>
        <w:tc>
          <w:tcPr>
            <w:tcW w:type="dxa" w:w="761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8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化学工程、生物工程、制药工程</w:t>
            </w:r>
          </w:p>
        </w:tc>
        <w:tc>
          <w:tcPr>
            <w:tcW w:type="dxa" w:w="172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职能岗</w:t>
            </w:r>
          </w:p>
        </w:tc>
        <w:tc>
          <w:tcPr>
            <w:tcW w:type="dxa" w:w="11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工程管理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30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本科以</w:t>
            </w: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上</w:t>
            </w:r>
          </w:p>
        </w:tc>
        <w:tc>
          <w:tcPr>
            <w:tcW w:type="dxa" w:w="36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工程管理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等线" w:eastAsia="等线" w:hAnsi="等线" w:hint="default"/>
              </w:rPr>
              <w:t>无锡总部、分公司</w:t>
            </w:r>
            <w:r>
              <w:rPr>
                <w:color w:val="000000"/>
                <w:position w:val="0"/>
                <w:sz w:val="18"/>
                <w:szCs w:val="18"/>
                <w:rFonts w:ascii="等线" w:eastAsia="等线" w:hAnsi="等线" w:hint="default"/>
              </w:rPr>
              <w:t>职能部门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造价工程师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16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工程管理、工程造价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56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采购工程师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25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物流管理（管道、电气、暖通对应专业亦</w:t>
            </w: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可）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财务/审计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9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财务管理、会计学、审计学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管培生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8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人力资源、行政管理等管理类相关专业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9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8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营销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8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8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市场营销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9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b w:val="1"/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b w:val="1"/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项目管理</w:t>
            </w:r>
            <w:r>
              <w:rPr>
                <w:b w:val="1"/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岗</w:t>
            </w:r>
          </w:p>
        </w:tc>
        <w:tc>
          <w:tcPr>
            <w:tcW w:type="dxa" w:w="11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暖通工程师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120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建筑环境与设备工程、热能与动力工程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 w:val="restart"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等线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等线" w:eastAsia="等线" w:hAnsi="等线" w:hint="default"/>
              </w:rPr>
              <w:t>30家分公司及中电</w:t>
            </w:r>
            <w:r>
              <w:rPr>
                <w:color w:val="000000"/>
                <w:position w:val="0"/>
                <w:sz w:val="18"/>
                <w:szCs w:val="18"/>
                <w:rFonts w:ascii="等线" w:eastAsia="等线" w:hAnsi="等线" w:hint="default"/>
              </w:rPr>
              <w:t>环境子公司遍布全</w:t>
            </w:r>
            <w:r>
              <w:rPr>
                <w:color w:val="000000"/>
                <w:position w:val="0"/>
                <w:sz w:val="18"/>
                <w:szCs w:val="18"/>
                <w:rFonts w:ascii="等线" w:eastAsia="等线" w:hAnsi="等线" w:hint="default"/>
              </w:rPr>
              <w:t>国各大城市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电气工程师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120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建筑电气与智能化、电气工程及其自动化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管道工程师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120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给排水工程及其自动化、环境工程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土木工程师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25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土木工程、建筑工程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内装工程师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45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土木工程、装饰装修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结构工程师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6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土木工程、工程力学、结构工程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建筑工程师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2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建筑学（5年制）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质量工程师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3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质量管理工程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安全工程师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45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安全工程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9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机械设计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3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机械工程、机械设计制造及自动化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8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7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设备工程师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3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4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工业设备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/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atleast" w:val="290"/>
          <w:hidden w:val="0"/>
        </w:trPr>
        <w:tc>
          <w:tcPr>
            <w:tcW w:type="dxa" w:w="1093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4"/>
              <w:top w:val="nil" w:color="auto"/>
            </w:tcBorders>
            <w:shd w:val="clear" w:color="000000"/>
          </w:tcPr>
          <w:p/>
        </w:tc>
        <w:tc>
          <w:tcPr>
            <w:tcW w:type="dxa" w:w="1175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8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工艺工程师</w:t>
            </w:r>
          </w:p>
        </w:tc>
        <w:tc>
          <w:tcPr>
            <w:tcW w:type="dxa" w:w="709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8"/>
              <w:left w:val="nil" w:color="auto"/>
              <w:right w:val="single" w:color="auto" w:sz="8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10</w:t>
            </w:r>
          </w:p>
        </w:tc>
        <w:tc>
          <w:tcPr>
            <w:tcW w:type="dxa" w:w="761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8"/>
              <w:right w:val="single" w:color="auto" w:sz="8"/>
              <w:top w:val="nil" w:color="auto"/>
            </w:tcBorders>
            <w:shd w:val="clear" w:color="000000"/>
          </w:tcPr>
          <w:p/>
        </w:tc>
        <w:tc>
          <w:tcPr>
            <w:tcW w:type="dxa" w:w="3633"/>
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w:vAlign w:val="center"/>
            <w:tcBorders>
              <w:bottom w:val="single" w:color="auto" w:sz="8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left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化学工程、生物工程、制药工程</w:t>
            </w:r>
          </w:p>
        </w:tc>
        <w:tc>
          <w:tcPr>
            <w:tcW w:type="dxa" w:w="1725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vMerge/>
            <w:tcBorders>
              <w:bottom w:val="single" w:color="000000" w:sz="8"/>
              <w:left w:val="single" w:color="auto" w:sz="4"/>
              <w:right w:val="single" w:color="auto" w:sz="8"/>
              <w:top w:val="nil" w:color="auto"/>
            </w:tcBorders>
            <w:shd w:val="clear" w:color="000000"/>
          </w:tcPr>
          <w:p/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atleast" w:val="290"/>
          <w:hidden w:val="0"/>
        </w:trPr>
        <w:tc>
          <w:tcPr>
            <w:tcW w:type="dxa" w:w="2268"/>
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<w:vAlign w:val="center"/>
            <w:gridSpan w:val="2"/>
            <w:tcBorders>
              <w:bottom w:val="single" w:color="auto" w:sz="8"/>
              <w:left w:val="single" w:color="auto" w:sz="8"/>
              <w:right w:val="single" w:color="auto" w:sz="4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合计</w:t>
            </w:r>
          </w:p>
        </w:tc>
        <w:tc>
          <w:tcPr>
            <w:tcW w:type="dxa" w:w="70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tcBorders>
              <w:bottom w:val="single" w:color="auto" w:sz="8"/>
              <w:left w:val="nil" w:color="auto"/>
              <w:right w:val="single" w:color="auto" w:sz="4"/>
              <w:top w:val="nil" w:color="auto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680</w:t>
            </w:r>
          </w:p>
        </w:tc>
        <w:tc>
          <w:tcPr>
            <w:tcW w:type="dxa" w:w="6119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vAlign w:val="center"/>
            <w:gridSpan w:val="3"/>
            <w:tcBorders>
              <w:bottom w:val="single" w:color="auto" w:sz="8"/>
              <w:left w:val="nil" w:color="auto"/>
              <w:right w:val="single" w:color="000000" w:sz="8"/>
              <w:top w:val="single" w:color="auto" w:sz="8"/>
            </w:tcBorders>
            <w:shd w:val="clear" w:color="000000"/>
          </w:tcPr>
          <w:p>
            <w:pPr>
              <w:numPr>
                <w:ilvl w:val="0"/>
                <w:numId w:val="0"/>
              </w:numPr>
              <w:jc w:val="center"/>
              <w:spacing w:lineRule="auto" w:line="240" w:before="0" w:after="0"/>
              <w:ind w:right="0" w:firstLine="0"/>
              <w:rPr>
                <w:color w:val="000000"/>
                <w:position w:val="0"/>
                <w:sz w:val="18"/>
                <w:szCs w:val="18"/>
                <w:rFonts w:ascii="仿宋" w:eastAsia="宋体" w:hAnsi="宋体" w:hint="default"/>
              </w:rPr>
              <w:autoSpaceDE w:val="1"/>
              <w:autoSpaceDN w:val="1"/>
            </w:pPr>
            <w:r>
              <w:rPr>
                <w:color w:val="000000"/>
                <w:position w:val="0"/>
                <w:sz w:val="18"/>
                <w:szCs w:val="18"/>
                <w:rFonts w:ascii="仿宋" w:eastAsia="仿宋" w:hAnsi="仿宋" w:hint="default"/>
              </w:rPr>
              <w:t>　</w:t>
            </w:r>
          </w:p>
        </w:tc>
      </w:tr>
    </w:tbl>
    <w:p>
      <w:pPr>
        <w:pStyle w:val="PO153"/>
        <w:numPr>
          <w:ilvl w:val="0"/>
          <w:numId w:val="0"/>
        </w:numPr>
        <w:jc w:val="both"/>
        <w:spacing w:lineRule="exact" w:line="420" w:before="312" w:after="312"/>
        <w:ind w:right="0" w:firstLine="0"/>
        <w:tabs>
          <w:tab w:val="left" w:pos="5355"/>
          <w:tab w:val="left" w:pos="5355"/>
        </w:tabs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</w:p>
    <w:p>
      <w:pPr>
        <w:pStyle w:val="PO153"/>
        <w:numPr>
          <w:ilvl w:val="0"/>
          <w:numId w:val="0"/>
        </w:numPr>
        <w:jc w:val="both"/>
        <w:spacing w:lineRule="exact" w:line="420" w:before="312" w:after="312"/>
        <w:ind w:right="0" w:firstLine="0"/>
        <w:tabs>
          <w:tab w:val="left" w:pos="5355"/>
          <w:tab w:val="left" w:pos="5355"/>
        </w:tabs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【招聘流程】</w:t>
      </w:r>
    </w:p>
    <w:p>
      <w:pPr>
        <w:pStyle w:val="PO26"/>
        <w:bidi w:val="0"/>
        <w:numPr>
          <w:ilvl w:val="0"/>
          <w:numId w:val="7"/>
        </w:numPr>
        <w:jc w:val="left"/>
        <w:spacing w:lineRule="auto" w:line="240" w:before="0" w:after="0"/>
        <w:ind w:left="1097" w:right="0" w:hanging="720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校园专场招聘</w:t>
      </w:r>
    </w:p>
    <w:p>
      <w:pPr>
        <w:pStyle w:val="PO26"/>
        <w:bidi w:val="0"/>
        <w:numPr>
          <w:ilvl w:val="0"/>
          <w:numId w:val="8"/>
        </w:numPr>
        <w:jc w:val="left"/>
        <w:spacing w:lineRule="auto" w:line="240" w:before="0" w:after="0"/>
        <w:ind w:left="1817" w:right="0" w:hanging="72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宣讲会投递简历；</w:t>
      </w:r>
    </w:p>
    <w:p>
      <w:pPr>
        <w:pStyle w:val="PO26"/>
        <w:bidi w:val="0"/>
        <w:numPr>
          <w:ilvl w:val="0"/>
          <w:numId w:val="8"/>
        </w:numPr>
        <w:jc w:val="left"/>
        <w:spacing w:lineRule="auto" w:line="240" w:before="0" w:after="0"/>
        <w:ind w:left="1817" w:right="0" w:hanging="72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笔试；</w:t>
      </w:r>
    </w:p>
    <w:p>
      <w:pPr>
        <w:pStyle w:val="PO26"/>
        <w:bidi w:val="0"/>
        <w:numPr>
          <w:ilvl w:val="0"/>
          <w:numId w:val="8"/>
        </w:numPr>
        <w:jc w:val="left"/>
        <w:spacing w:lineRule="auto" w:line="240" w:before="0" w:after="0"/>
        <w:ind w:left="1817" w:right="0" w:hanging="72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面试；</w:t>
      </w:r>
    </w:p>
    <w:p>
      <w:pPr>
        <w:pStyle w:val="PO26"/>
        <w:bidi w:val="0"/>
        <w:numPr>
          <w:ilvl w:val="0"/>
          <w:numId w:val="8"/>
        </w:numPr>
        <w:jc w:val="left"/>
        <w:spacing w:lineRule="auto" w:line="240" w:before="0" w:after="0"/>
        <w:ind w:left="1817" w:right="0" w:hanging="72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发放offer，签订就业协议；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560"/>
        <w:rPr>
          <w:color w:val="auto"/>
          <w:position w:val="0"/>
          <w:sz w:val="28"/>
          <w:szCs w:val="28"/>
          <w:rFonts w:ascii="仿宋" w:eastAsia="Arial" w:hAnsi="Arial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Arial" w:hAnsi="Arial" w:hint="default"/>
        </w:rPr>
        <w:t>具体宣讲行程及笔试时间以校园就业网以及公司发布信息为准。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424"/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2、简历投递方式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560"/>
        <w:rPr>
          <w:color w:val="auto"/>
          <w:position w:val="0"/>
          <w:sz w:val="28"/>
          <w:szCs w:val="28"/>
          <w:rFonts w:ascii="仿宋" w:eastAsia="Arial" w:hAnsi="Arial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Arial" w:hAnsi="Arial" w:hint="default"/>
        </w:rPr>
        <w:t>简历投递方式：姓名+学校全称+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所学专业</w:t>
      </w:r>
      <w:r>
        <w:rPr>
          <w:color w:val="auto"/>
          <w:position w:val="0"/>
          <w:sz w:val="28"/>
          <w:szCs w:val="28"/>
          <w:rFonts w:ascii="仿宋" w:eastAsia="Arial" w:hAnsi="Arial" w:hint="default"/>
        </w:rPr>
        <w:t>+应聘岗位，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如：张XX+同济大学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+环境工程+环境工程师。</w:t>
      </w:r>
      <w:r>
        <w:rPr>
          <w:color w:val="auto"/>
          <w:position w:val="0"/>
          <w:sz w:val="28"/>
          <w:szCs w:val="28"/>
          <w:rFonts w:ascii="仿宋" w:eastAsia="Arial" w:hAnsi="Arial" w:hint="default"/>
        </w:rPr>
        <w:t>请勿重复投递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，简历</w:t>
      </w:r>
      <w:r>
        <w:rPr>
          <w:color w:val="auto"/>
          <w:position w:val="0"/>
          <w:sz w:val="28"/>
          <w:szCs w:val="28"/>
          <w:rFonts w:ascii="仿宋" w:eastAsia="Arial" w:hAnsi="Arial" w:hint="default"/>
        </w:rPr>
        <w:t>必须包含有效联系方式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。</w:t>
      </w:r>
    </w:p>
    <w:p>
      <w:pPr>
        <w:numPr>
          <w:ilvl w:val="0"/>
          <w:numId w:val="0"/>
        </w:numPr>
        <w:jc w:val="left"/>
        <w:spacing w:lineRule="auto" w:line="240" w:before="0" w:after="0"/>
        <w:ind w:right="0" w:firstLine="424"/>
        <w:rPr>
          <w:b w:val="1"/>
          <w:color w:val="FF0000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3、投递邮箱：</w:t>
      </w:r>
      <w:r>
        <w:rPr>
          <w:color w:val="333333"/>
          <w:position w:val="0"/>
          <w:sz w:val="24"/>
          <w:szCs w:val="24"/>
          <w:rFonts w:ascii="仿宋" w:eastAsia="仿宋" w:hAnsi="仿宋" w:hint="default"/>
        </w:rPr>
        <w:t>2019xiaozhao02@cese2.com</w:t>
      </w:r>
    </w:p>
    <w:p>
      <w:pPr>
        <w:pStyle w:val="PO153"/>
        <w:numPr>
          <w:ilvl w:val="0"/>
          <w:numId w:val="0"/>
        </w:numPr>
        <w:jc w:val="both"/>
        <w:spacing w:lineRule="exact" w:line="420" w:before="312" w:after="312"/>
        <w:ind w:right="0" w:firstLine="0"/>
        <w:tabs>
          <w:tab w:val="left" w:pos="5355"/>
          <w:tab w:val="left" w:pos="5355"/>
        </w:tabs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【招聘对象】</w:t>
      </w:r>
    </w:p>
    <w:p>
      <w:pPr>
        <w:pStyle w:val="PO153"/>
        <w:numPr>
          <w:ilvl w:val="0"/>
          <w:numId w:val="0"/>
        </w:numPr>
        <w:jc w:val="both"/>
        <w:spacing w:lineRule="exact" w:line="420" w:before="312" w:after="312"/>
        <w:ind w:right="0" w:firstLine="560"/>
        <w:tabs>
          <w:tab w:val="left" w:pos="5355"/>
          <w:tab w:val="left" w:pos="5355"/>
        </w:tabs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201</w:t>
      </w:r>
      <w:r>
        <w:rPr>
          <w:color w:val="auto"/>
          <w:position w:val="0"/>
          <w:sz w:val="28"/>
          <w:szCs w:val="28"/>
          <w:rFonts w:ascii="仿宋" w:eastAsia="Arial" w:hAnsi="Arial" w:hint="default"/>
        </w:rPr>
        <w:t>9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届本科、硕士毕业生（二本以上）。要求通过大学生英语四级考试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（成绩在425分及以上），</w:t>
      </w:r>
      <w:r>
        <w:rPr>
          <w:color w:val="auto"/>
          <w:position w:val="0"/>
          <w:sz w:val="28"/>
          <w:szCs w:val="28"/>
          <w:rFonts w:ascii="仿宋" w:eastAsia="Arial" w:hAnsi="Arial" w:hint="default"/>
        </w:rPr>
        <w:t>无重大违规违纪行为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，</w:t>
      </w:r>
      <w:r>
        <w:rPr>
          <w:color w:val="auto"/>
          <w:position w:val="0"/>
          <w:sz w:val="28"/>
          <w:szCs w:val="28"/>
          <w:rFonts w:ascii="仿宋" w:eastAsia="Arial" w:hAnsi="Arial" w:hint="default"/>
        </w:rPr>
        <w:t>能顺利取得学历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、学位</w:t>
      </w:r>
      <w:r>
        <w:rPr>
          <w:color w:val="auto"/>
          <w:position w:val="0"/>
          <w:sz w:val="28"/>
          <w:szCs w:val="28"/>
          <w:rFonts w:ascii="仿宋" w:eastAsia="Arial" w:hAnsi="Arial" w:hint="default"/>
        </w:rPr>
        <w:t>证书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。</w:t>
      </w:r>
    </w:p>
    <w:p>
      <w:pPr>
        <w:pStyle w:val="PO153"/>
        <w:numPr>
          <w:ilvl w:val="0"/>
          <w:numId w:val="0"/>
        </w:numPr>
        <w:jc w:val="both"/>
        <w:spacing w:lineRule="exact" w:line="420" w:before="312" w:after="312"/>
        <w:ind w:right="0" w:firstLine="0"/>
        <w:tabs>
          <w:tab w:val="left" w:pos="5355"/>
          <w:tab w:val="left" w:pos="5355"/>
        </w:tabs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【福利待遇】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560"/>
        <w:rPr>
          <w:color w:val="auto"/>
          <w:position w:val="0"/>
          <w:sz w:val="28"/>
          <w:szCs w:val="28"/>
          <w:rFonts w:ascii="仿宋" w:eastAsia="Arial" w:hAnsi="Arial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1、薪酬待遇：本科7-9万/年；硕士8.3-11万/年；博士15-17万/年。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（不包含各类政府补贴及公司其他福利）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560"/>
        <w:rPr>
          <w:color w:val="auto"/>
          <w:position w:val="0"/>
          <w:sz w:val="28"/>
          <w:szCs w:val="28"/>
          <w:rFonts w:ascii="仿宋" w:eastAsia="Arial" w:hAnsi="Arial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2、六险二金（五险一金+补充医疗保险+补充公积金）。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560"/>
        <w:rPr>
          <w:color w:val="auto"/>
          <w:position w:val="0"/>
          <w:sz w:val="28"/>
          <w:szCs w:val="28"/>
          <w:rFonts w:ascii="仿宋" w:eastAsia="Arial" w:hAnsi="Arial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3、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统筹安排食宿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；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可落户无锡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；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集中休假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；不定期组织各类文体活动，</w:t>
      </w:r>
      <w:r>
        <w:rPr>
          <w:color w:val="auto"/>
          <w:position w:val="0"/>
          <w:sz w:val="28"/>
          <w:szCs w:val="28"/>
          <w:rFonts w:ascii="仿宋" w:eastAsia="Arial" w:hAnsi="Arial" w:hint="default"/>
        </w:rPr>
        <w:t>发</w:t>
      </w:r>
      <w:r>
        <w:rPr>
          <w:color w:val="auto"/>
          <w:position w:val="0"/>
          <w:sz w:val="28"/>
          <w:szCs w:val="28"/>
          <w:rFonts w:ascii="仿宋" w:eastAsia="Arial" w:hAnsi="Arial" w:hint="default"/>
        </w:rPr>
        <w:t>放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节日补贴等福利。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560"/>
        <w:rPr>
          <w:color w:val="auto"/>
          <w:position w:val="0"/>
          <w:sz w:val="28"/>
          <w:szCs w:val="28"/>
          <w:rFonts w:ascii="仿宋" w:eastAsia="Arial" w:hAnsi="Arial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4、</w:t>
      </w: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中电创新大学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为员工提供终身学习平台，定制专属职业发展规划。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560"/>
        <w:rPr>
          <w:color w:val="auto"/>
          <w:position w:val="0"/>
          <w:sz w:val="28"/>
          <w:szCs w:val="28"/>
          <w:rFonts w:ascii="仿宋" w:eastAsia="Arial" w:hAnsi="Arial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Arial" w:hAnsi="Arial" w:hint="default"/>
        </w:rPr>
        <w:t>5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、各类政府补贴：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560"/>
        <w:rPr>
          <w:color w:val="auto"/>
          <w:position w:val="0"/>
          <w:sz w:val="28"/>
          <w:szCs w:val="28"/>
          <w:rFonts w:ascii="仿宋" w:eastAsia="Arial" w:hAnsi="Arial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（</w:t>
      </w:r>
      <w:r>
        <w:rPr>
          <w:color w:val="auto"/>
          <w:position w:val="0"/>
          <w:sz w:val="28"/>
          <w:szCs w:val="28"/>
          <w:rFonts w:ascii="仿宋" w:eastAsia="Arial" w:hAnsi="Arial" w:hint="default"/>
        </w:rPr>
        <w:t>1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）租房补贴：无锡市人力资源和社会保障局、无锡市财政局将对符合条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件的入锡就业本科及以上毕业生逐月发放500-800元/月的租房补贴，发放期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限两年。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560"/>
        <w:rPr>
          <w:color w:val="auto"/>
          <w:position w:val="0"/>
          <w:sz w:val="28"/>
          <w:szCs w:val="28"/>
          <w:rFonts w:ascii="仿宋" w:eastAsia="Arial" w:hAnsi="Arial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（2）人才补贴：无锡市人力资源和社会保障局、无锡市财政局为引进人才，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为硕士提供2</w:t>
      </w:r>
      <w:r>
        <w:rPr>
          <w:color w:val="auto"/>
          <w:position w:val="0"/>
          <w:sz w:val="28"/>
          <w:szCs w:val="28"/>
          <w:rFonts w:ascii="仿宋" w:eastAsia="Arial" w:hAnsi="Arial" w:hint="default"/>
        </w:rPr>
        <w:t>.4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万、博士4.</w:t>
      </w:r>
      <w:r>
        <w:rPr>
          <w:color w:val="auto"/>
          <w:position w:val="0"/>
          <w:sz w:val="28"/>
          <w:szCs w:val="28"/>
          <w:rFonts w:ascii="仿宋" w:eastAsia="Arial" w:hAnsi="Arial" w:hint="default"/>
        </w:rPr>
        <w:t>8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万人才补贴。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560"/>
        <w:rPr>
          <w:color w:val="auto"/>
          <w:position w:val="0"/>
          <w:sz w:val="28"/>
          <w:szCs w:val="28"/>
          <w:rFonts w:ascii="仿宋" w:eastAsia="Arial" w:hAnsi="Arial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（3）购房补贴：无锡市人力资源和社会保障局、无锡市财政局为引进人才，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为硕士提供</w:t>
      </w:r>
      <w:r>
        <w:rPr>
          <w:color w:val="auto"/>
          <w:position w:val="0"/>
          <w:sz w:val="28"/>
          <w:szCs w:val="28"/>
          <w:rFonts w:ascii="仿宋" w:eastAsia="Arial" w:hAnsi="Arial" w:hint="default"/>
        </w:rPr>
        <w:t>5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万、博士</w:t>
      </w:r>
      <w:r>
        <w:rPr>
          <w:color w:val="auto"/>
          <w:position w:val="0"/>
          <w:sz w:val="28"/>
          <w:szCs w:val="28"/>
          <w:rFonts w:ascii="仿宋" w:eastAsia="Arial" w:hAnsi="Arial" w:hint="default"/>
        </w:rPr>
        <w:t>10</w:t>
      </w: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>万购房补贴。</w:t>
      </w:r>
    </w:p>
    <w:p>
      <w:pPr>
        <w:pStyle w:val="PO152"/>
        <w:numPr>
          <w:ilvl w:val="0"/>
          <w:numId w:val="0"/>
        </w:numPr>
        <w:jc w:val="both"/>
        <w:spacing w:lineRule="auto" w:line="240" w:before="312" w:after="312"/>
        <w:ind w:right="0" w:firstLine="0"/>
        <w:tabs>
          <w:tab w:val="left" w:pos="5355"/>
          <w:tab w:val="left" w:pos="5355"/>
        </w:tabs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【联系方式】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2"/>
        <w:rPr>
          <w:color w:val="auto"/>
          <w:position w:val="0"/>
          <w:sz w:val="24"/>
          <w:szCs w:val="24"/>
          <w:rFonts w:ascii="仿宋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仿宋" w:eastAsia="仿宋" w:hAnsi="仿宋" w:hint="default"/>
        </w:rPr>
        <w:t>公司地址：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江苏省无锡市新吴区具区路88号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2"/>
        <w:rPr>
          <w:color w:val="auto"/>
          <w:position w:val="0"/>
          <w:sz w:val="24"/>
          <w:szCs w:val="24"/>
          <w:rFonts w:ascii="仿宋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仿宋" w:eastAsia="仿宋" w:hAnsi="仿宋" w:hint="default"/>
        </w:rPr>
        <w:t>联系人：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人力资源部</w:t>
      </w:r>
      <w:r>
        <w:rPr>
          <w:b w:val="1"/>
          <w:color w:val="auto"/>
          <w:position w:val="0"/>
          <w:sz w:val="24"/>
          <w:szCs w:val="24"/>
          <w:rFonts w:ascii="仿宋" w:eastAsia="仿宋" w:hAnsi="仿宋" w:hint="default"/>
        </w:rPr>
        <w:t xml:space="preserve"> 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宋先生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2"/>
        <w:rPr>
          <w:color w:val="auto"/>
          <w:position w:val="0"/>
          <w:sz w:val="24"/>
          <w:szCs w:val="24"/>
          <w:rFonts w:ascii="仿宋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仿宋" w:eastAsia="仿宋" w:hAnsi="仿宋" w:hint="default"/>
        </w:rPr>
        <w:t>联系电话：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0510-811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80118-702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2"/>
        <w:rPr>
          <w:color w:val="auto"/>
          <w:position w:val="0"/>
          <w:sz w:val="21"/>
          <w:szCs w:val="21"/>
          <w:rFonts w:ascii="仿宋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仿宋" w:eastAsia="仿宋" w:hAnsi="仿宋" w:hint="default"/>
        </w:rPr>
        <w:t>公司网站：</w:t>
      </w:r>
      <w:hyperlink r:id="rId5">
        <w:r>
          <w:rPr>
            <w:color w:val="auto"/>
            <w:position w:val="0"/>
            <w:sz w:val="21"/>
            <w:szCs w:val="21"/>
            <w:rFonts w:ascii="仿宋" w:eastAsia="仿宋" w:hAnsi="仿宋" w:hint="default"/>
          </w:rPr>
          <w:t>www.cese2.com</w:t>
        </w:r>
      </w:hyperlink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2"/>
        <w:rPr>
          <w:color w:val="auto"/>
          <w:position w:val="0"/>
          <w:sz w:val="21"/>
          <w:szCs w:val="21"/>
          <w:rFonts w:ascii="仿宋" w:eastAsia="Arial" w:hAnsi="Arial" w:hint="default"/>
        </w:rPr>
        <w:autoSpaceDE w:val="1"/>
        <w:autoSpaceDN w:val="1"/>
      </w:pPr>
      <w:r>
        <w:rPr>
          <w:b w:val="1"/>
          <w:color w:val="auto"/>
          <w:position w:val="0"/>
          <w:sz w:val="24"/>
          <w:szCs w:val="24"/>
          <w:rFonts w:ascii="仿宋" w:eastAsia="仿宋" w:hAnsi="仿宋" w:hint="default"/>
        </w:rPr>
        <w:t>公司公众号</w:t>
      </w:r>
      <w:r>
        <w:rPr>
          <w:color w:val="auto"/>
          <w:position w:val="0"/>
          <w:sz w:val="21"/>
          <w:szCs w:val="21"/>
          <w:rFonts w:ascii="仿宋" w:eastAsia="Arial" w:hAnsi="Arial" w:hint="default"/>
        </w:rPr>
        <w:t>：中电二公司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仿宋" w:eastAsia="Arial" w:hAnsi="Arial" w:hint="default"/>
        </w:rPr>
        <w:autoSpaceDE w:val="1"/>
        <w:autoSpaceDN w:val="1"/>
      </w:pPr>
    </w:p>
    <w:p>
      <w:pPr>
        <w:pStyle w:val="PO152"/>
        <w:numPr>
          <w:ilvl w:val="0"/>
          <w:numId w:val="0"/>
        </w:numPr>
        <w:jc w:val="both"/>
        <w:spacing w:lineRule="auto" w:line="240" w:before="312" w:after="312"/>
        <w:ind w:right="0" w:firstLine="0"/>
        <w:tabs>
          <w:tab w:val="left" w:pos="5355"/>
          <w:tab w:val="left" w:pos="5355"/>
        </w:tabs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snapToGrid w:val="off"/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【特别声明】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仿宋" w:eastAsia="Arial" w:hAnsi="Arial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近年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发现有一些不法机构或个人，通过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相似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的网址或邮箱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冒充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我公司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发布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虚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假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信息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以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及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欺诈邮件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、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短信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等，在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影响我公司声誉的同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时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也给热忱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应聘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的同学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制造了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不少的麻烦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。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我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公司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校园招聘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仅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在各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院校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进行专场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面试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或由人力资源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部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进行邀约面试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，工作人员所使用的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企业邮箱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域名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为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“@cese2.com”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。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若有疑问，可致电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0510-811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80118-701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、702、717进行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咨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询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，或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访问</w:t>
      </w:r>
      <w:hyperlink r:id="rId6">
        <w:r>
          <w:rPr>
            <w:rStyle w:val="PO154"/>
            <w:color w:val="0000FF"/>
            <w:position w:val="0"/>
            <w:sz w:val="24"/>
            <w:szCs w:val="24"/>
            <w:u w:val="single"/>
            <w:rFonts w:ascii="仿宋" w:eastAsia="Arial" w:hAnsi="Arial" w:hint="default"/>
          </w:rPr>
          <w:t>www.cese2.com</w:t>
        </w:r>
      </w:hyperlink>
      <w:r>
        <w:rPr>
          <w:color w:val="auto"/>
          <w:position w:val="0"/>
          <w:sz w:val="24"/>
          <w:szCs w:val="24"/>
          <w:rFonts w:ascii="仿宋" w:eastAsia="Arial" w:hAnsi="Arial" w:hint="default"/>
        </w:rPr>
        <w:t>人力资源板块查看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校园招聘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行程安排，</w:t>
      </w: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谨防</w:t>
      </w:r>
      <w:r>
        <w:rPr>
          <w:color w:val="auto"/>
          <w:position w:val="0"/>
          <w:sz w:val="24"/>
          <w:szCs w:val="24"/>
          <w:rFonts w:ascii="仿宋" w:eastAsia="Arial" w:hAnsi="Arial" w:hint="default"/>
        </w:rPr>
        <w:t>受骗。</w:t>
      </w:r>
    </w:p>
    <w:p>
      <w:pPr>
        <w:pStyle w:val="PO153"/>
        <w:numPr>
          <w:ilvl w:val="0"/>
          <w:numId w:val="0"/>
        </w:numPr>
        <w:jc w:val="both"/>
        <w:spacing w:lineRule="exact" w:line="420" w:before="312" w:after="312"/>
        <w:ind w:right="0" w:firstLine="0"/>
        <w:tabs>
          <w:tab w:val="left" w:pos="5355"/>
          <w:tab w:val="left" w:pos="5355"/>
        </w:tabs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【本次宣讲安排】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仿宋" w:eastAsia="Arial" w:hAnsi="Arial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 xml:space="preserve">学    校：天津工业大学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仿宋" w:eastAsia="Arial" w:hAnsi="Arial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宣讲时间：10月8号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仿宋" w:eastAsia="Arial" w:hAnsi="Arial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宣讲地点：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仿宋" w:eastAsia="Arial" w:hAnsi="Arial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校招联系人：乔志玲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仿宋" w:eastAsia="Arial" w:hAnsi="Arial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联系电话：18501358235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仿宋" w:eastAsia="Arial" w:hAnsi="Arial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邮箱：2019xiaozhao02@cese2.com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仿宋" w:eastAsia="Arial" w:hAnsi="Arial" w:hint="default"/>
        </w:rPr>
        <w:autoSpaceDE w:val="1"/>
        <w:autoSpaceDN w:val="1"/>
      </w:pPr>
      <w:r>
        <w:rPr>
          <w:color w:val="auto"/>
          <w:position w:val="0"/>
          <w:sz w:val="24"/>
          <w:szCs w:val="24"/>
          <w:rFonts w:ascii="仿宋" w:eastAsia="仿宋" w:hAnsi="仿宋" w:hint="default"/>
        </w:rPr>
        <w:t>★宣讲会现场收集简历，请同学们提前做好准备！</w:t>
      </w:r>
    </w:p>
    <w:p>
      <w:pPr>
        <w:numPr>
          <w:ilvl w:val="0"/>
          <w:numId w:val="0"/>
        </w:numPr>
        <w:jc w:val="both"/>
        <w:spacing w:lineRule="exact" w:line="460" w:before="0" w:after="0"/>
        <w:ind w:right="0" w:firstLine="480"/>
        <w:rPr>
          <w:color w:val="auto"/>
          <w:position w:val="0"/>
          <w:sz w:val="24"/>
          <w:szCs w:val="24"/>
          <w:rFonts w:ascii="仿宋" w:eastAsia="Arial" w:hAnsi="Arial" w:hint="default"/>
        </w:rPr>
        <w:autoSpaceDE w:val="1"/>
        <w:autoSpaceDN w:val="1"/>
      </w:pPr>
    </w:p>
    <w:sectPr>
      <w:headerReference w:type="default" r:id="rId7"/>
      <w:footerReference w:type="default" r:id="rId8"/>
      <w:pgSz w:w="11906" w:h="16838" w:code="9"/>
      <w:pgMar w:top="1956" w:left="1247" w:bottom="992" w:right="1247" w:header="851" w:footer="970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ymbo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sans-serif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7"/>
      <w:numPr>
        <w:ilvl w:val="0"/>
        <w:numId w:val="0"/>
      </w:numPr>
      <w:jc w:val="center"/>
      <w:spacing w:lineRule="auto" w:line="240" w:before="0" w:after="0"/>
      <w:ind w:right="0" w:firstLine="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1"/>
      <w:autoSpaceDN w:val="1"/>
    </w:pPr>
    <w:r>
      <w:rPr>
        <w:color w:val="auto"/>
        <w:position w:val="0"/>
        <w:sz w:val="18"/>
        <w:szCs w:val="18"/>
        <w:rFonts w:ascii="Times New Roman" w:eastAsia="Times New Roman" w:hAnsi="Times New Roman" w:hint="default"/>
      </w:rPr>
      <w:t>第</w:t>
    </w:r>
    <w:r>
      <w:rPr>
        <w:color w:val="auto"/>
        <w:position w:val="0"/>
        <w:sz w:val="18"/>
        <w:szCs w:val="18"/>
        <w:rFonts w:ascii="Times New Roman" w:eastAsia="Times New Roman" w:hAnsi="Times New Roman" w:hint="default"/>
      </w:rPr>
      <w:fldChar w:fldCharType="begin"/>
    </w:r>
    <w:r>
      <w:instrText>PAGE  \* MERGEFORMAT</w:instrText>
    </w:r>
    <w:r>
      <w:fldChar w:fldCharType="separate"/>
    </w:r>
    <w:r>
      <w:rPr>
        <w:b w:val="1"/>
        <w:color w:val="auto"/>
        <w:position w:val="0"/>
        <w:sz w:val="18"/>
        <w:szCs w:val="18"/>
        <w:rFonts w:ascii="Times New Roman" w:eastAsia="Times New Roman" w:hAnsi="Times New Roman" w:hint="default"/>
      </w:rPr>
      <w:t>3</w:t>
    </w:r>
    <w:r>
      <w:rPr>
        <w:b w:val="1"/>
        <w:color w:val="auto"/>
        <w:position w:val="0"/>
        <w:sz w:val="24"/>
        <w:szCs w:val="24"/>
        <w:rFonts w:ascii="Times New Roman" w:eastAsia="Times New Roman" w:hAnsi="Times New Roman" w:hint="default"/>
      </w:rPr>
      <w:fldChar w:fldCharType="end"/>
    </w:r>
    <w:r>
      <w:rPr>
        <w:color w:val="auto"/>
        <w:position w:val="0"/>
        <w:sz w:val="18"/>
        <w:szCs w:val="18"/>
        <w:rFonts w:ascii="Times New Roman" w:eastAsia="Times New Roman" w:hAnsi="Times New Roman" w:hint="default"/>
      </w:rPr>
      <w:t>页/共</w:t>
    </w:r>
    <w:r>
      <w:rPr>
        <w:color w:val="auto"/>
        <w:position w:val="0"/>
        <w:sz w:val="18"/>
        <w:szCs w:val="18"/>
        <w:rFonts w:ascii="Times New Roman" w:eastAsia="Times New Roman" w:hAnsi="Times New Roman" w:hint="default"/>
      </w:rPr>
      <w:fldChar w:fldCharType="begin"/>
    </w:r>
    <w:r>
      <w:instrText>NUMPAGES  \* MERGEFORMAT</w:instrText>
    </w:r>
    <w:r>
      <w:fldChar w:fldCharType="separate"/>
    </w:r>
    <w:r>
      <w:rPr>
        <w:b w:val="1"/>
        <w:color w:val="auto"/>
        <w:position w:val="0"/>
        <w:sz w:val="18"/>
        <w:szCs w:val="18"/>
        <w:rFonts w:ascii="Times New Roman" w:eastAsia="Times New Roman" w:hAnsi="Times New Roman" w:hint="default"/>
      </w:rPr>
      <w:t>5</w:t>
    </w:r>
    <w:r>
      <w:rPr>
        <w:b w:val="1"/>
        <w:color w:val="auto"/>
        <w:position w:val="0"/>
        <w:sz w:val="24"/>
        <w:szCs w:val="24"/>
        <w:rFonts w:ascii="Times New Roman" w:eastAsia="Times New Roman" w:hAnsi="Times New Roman" w:hint="default"/>
      </w:rPr>
      <w:fldChar w:fldCharType="end"/>
    </w:r>
    <w:r>
      <w:rPr>
        <w:color w:val="auto"/>
        <w:position w:val="0"/>
        <w:sz w:val="18"/>
        <w:szCs w:val="18"/>
        <w:rFonts w:ascii="Times New Roman" w:eastAsia="Times New Roman" w:hAnsi="Times New Roman" w:hint="default"/>
      </w:rPr>
      <w:t>页</w:t>
    </w:r>
  </w:p>
  <w:p>
    <w:pPr>
      <w:pStyle w:val="PO157"/>
      <w:numPr>
        <w:ilvl w:val="0"/>
        <w:numId w:val="0"/>
      </w:numPr>
      <w:jc w:val="center"/>
      <w:spacing w:lineRule="auto" w:line="240" w:before="0" w:after="0"/>
      <w:ind w:right="0" w:firstLine="0"/>
      <w:tabs>
        <w:tab w:val="center" w:pos="4153"/>
        <w:tab w:val="center" w:pos="4153"/>
        <w:tab w:val="right" w:pos="8306"/>
        <w:tab w:val="right" w:pos="830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1"/>
      <w:autoSpaceDN w:val="1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5"/>
      <w:numPr>
        <w:ilvl w:val="0"/>
        <w:numId w:val="0"/>
      </w:numPr>
      <w:jc w:val="left"/>
      <w:spacing w:lineRule="auto" w:line="240" w:before="0" w:after="0"/>
      <w:pBdr>
        <w:bottom w:val="nil" w:sz="0" w:space="0" w:color="000000"/>
      </w:pBdr>
      <w:ind w:right="0" w:firstLine="0"/>
      <w:tabs>
        <w:tab w:val="left" w:pos="2250"/>
        <w:tab w:val="left" w:pos="2955"/>
        <w:tab w:val="center" w:pos="4153"/>
        <w:tab w:val="center" w:pos="4153"/>
        <w:tab w:val="clear" w:pos="4153"/>
        <w:tab w:val="right" w:pos="8306"/>
        <w:tab w:val="right" w:pos="8306"/>
        <w:tab w:val="clear" w:pos="8306"/>
        <w:tab w:val="center" w:pos="8364"/>
        <w:tab w:val="right" w:pos="9356"/>
      </w:tabs>
      <w:rPr>
        <w:color w:val="auto"/>
        <w:position w:val="0"/>
        <w:sz w:val="18"/>
        <w:szCs w:val="18"/>
        <w:rFonts w:ascii="Times New Roman" w:eastAsia="Times New Roman" w:hAnsi="Times New Roman" w:hint="default"/>
      </w:rPr>
      <w:snapToGrid w:val="off"/>
      <w:autoSpaceDE w:val="1"/>
      <w:autoSpaceDN w:val="1"/>
    </w:pPr>
    <w:r>
      <w:rPr>
        <w:sz w:val="20"/>
      </w:rPr>
      <w:drawing>
        <wp:anchor distT="0" distB="0" distL="114300" distR="114300" simplePos="0" relativeHeight="251624960" behindDoc="0" locked="0" layoutInCell="1" allowOverlap="1">
          <wp:simplePos x="0" y="0"/>
          <wp:positionH relativeFrom="column">
            <wp:posOffset>3581404</wp:posOffset>
          </wp:positionH>
          <wp:positionV relativeFrom="paragraph">
            <wp:posOffset>-83825</wp:posOffset>
          </wp:positionV>
          <wp:extent cx="2959735" cy="266700"/>
          <wp:effectExtent l="0" t="0" r="0" b="0"/>
          <wp:wrapNone/>
          <wp:docPr id="3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/Users/Betty/AppData/Roaming/JisuOffice/ETemp/3832_3838952/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370" cy="267335"/>
                  </a:xfrm>
                  <a:prstGeom prst="rect"/>
                  <a:ln cap="flat"/>
                </pic:spPr>
              </pic:pic>
            </a:graphicData>
          </a:graphic>
        </wp:anchor>
      </w:drawing>
    </w:r>
    <w:r>
      <w:rPr>
        <w:color w:val="auto"/>
        <w:position w:val="0"/>
        <w:sz w:val="18"/>
        <w:szCs w:val="18"/>
        <w:rFonts w:ascii="Times New Roman" w:eastAsia="Times New Roman" w:hAnsi="Times New Roman" w:hint="default"/>
      </w:rPr>
      <w:tab/>
    </w:r>
    <w:r>
      <w:rPr>
        <w:color w:val="auto"/>
        <w:position w:val="0"/>
        <w:sz w:val="18"/>
        <w:szCs w:val="18"/>
        <w:rFonts w:ascii="Times New Roman" w:eastAsia="Times New Roman" w:hAnsi="Times New Roman" w:hint="default"/>
      </w:rPr>
      <w:tab/>
    </w:r>
    <w:r>
      <w:rPr>
        <w:color w:val="auto"/>
        <w:position w:val="0"/>
        <w:sz w:val="18"/>
        <w:szCs w:val="18"/>
        <w:rFonts w:ascii="Times New Roman" w:eastAsia="Times New Roman" w:hAnsi="Times New Roman" w:hint="default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2F000000"/>
    <w:tmpl w:val="1F000014"/>
    <w:lvl w:ilvl="0">
      <w:lvlJc w:val="left"/>
      <w:numFmt w:val="decimal"/>
      <w:start w:val="1"/>
      <w:suff w:val="tab"/>
      <w:pPr>
        <w:ind w:left="1817" w:hanging="720"/>
        <w:jc w:val="both"/>
      </w:pPr>
      <w:rPr>
        <w:shd w:val="clear"/>
        <w:sz w:val="20"/>
        <w:szCs w:val="20"/>
        <w:w w:val="100"/>
      </w:rPr>
      <w:lvlText w:val="（%1）"/>
    </w:lvl>
    <w:lvl w:ilvl="1">
      <w:lvlJc w:val="left"/>
      <w:numFmt w:val="lowerLetter"/>
      <w:start w:val="1"/>
      <w:suff w:val="tab"/>
      <w:pPr>
        <w:ind w:left="1937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2357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777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3197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617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4037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4457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877" w:hanging="420"/>
        <w:jc w:val="both"/>
      </w:pPr>
      <w:lvlText w:val="%9."/>
    </w:lvl>
  </w:abstractNum>
  <w:abstractNum w:abstractNumId="1">
    <w:multiLevelType w:val="hybridMultilevel"/>
    <w:nsid w:val="2F000001"/>
    <w:tmpl w:val="1F002411"/>
    <w:lvl w:ilvl="0">
      <w:lvlJc w:val="left"/>
      <w:numFmt w:val="decimal"/>
      <w:start w:val="1"/>
      <w:suff w:val="tab"/>
      <w:pPr>
        <w:ind w:left="1097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217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37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057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477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897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317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37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157" w:hanging="420"/>
        <w:jc w:val="both"/>
      </w:pPr>
      <w:lvlText w:val="%9."/>
    </w:lvl>
  </w:abstractNum>
  <w:abstractNum w:abstractNumId="2">
    <w:multiLevelType w:val="hybridMultilevel"/>
    <w:nsid w:val="2F000002"/>
    <w:tmpl w:val="1F000C5F"/>
    <w:lvl w:ilvl="0">
      <w:lvlJc w:val="left"/>
      <w:numFmt w:val="decimalFullWidth"/>
      <w:start w:val="1"/>
      <w:suff w:val="tab"/>
      <w:pPr>
        <w:ind w:left="1282" w:hanging="720"/>
        <w:jc w:val="both"/>
        <w:tabs>
          <w:tab w:val="left" w:pos="1282"/>
        </w:tabs>
      </w:pPr>
      <w:rPr>
        <w:shd w:val="clear"/>
        <w:sz w:val="20"/>
        <w:szCs w:val="20"/>
        <w:w w:val="100"/>
      </w:rPr>
      <w:lvlText w:val="%1．"/>
    </w:lvl>
    <w:lvl w:ilvl="1">
      <w:lvlJc w:val="left"/>
      <w:numFmt w:val="lowerLetter"/>
      <w:start w:val="1"/>
      <w:suff w:val="tab"/>
      <w:pPr>
        <w:ind w:left="1402" w:hanging="420"/>
        <w:jc w:val="both"/>
        <w:tabs>
          <w:tab w:val="left" w:pos="1402"/>
        </w:tabs>
      </w:pPr>
      <w:lvlText w:val="%2)"/>
    </w:lvl>
    <w:lvl w:ilvl="2">
      <w:lvlJc w:val="right"/>
      <w:numFmt w:val="lowerRoman"/>
      <w:start w:val="1"/>
      <w:suff w:val="tab"/>
      <w:pPr>
        <w:ind w:left="1822" w:hanging="420"/>
        <w:jc w:val="both"/>
        <w:tabs>
          <w:tab w:val="left" w:pos="1822"/>
        </w:tabs>
      </w:pPr>
      <w:lvlText w:val="%3."/>
    </w:lvl>
    <w:lvl w:ilvl="3">
      <w:lvlJc w:val="left"/>
      <w:numFmt w:val="decimal"/>
      <w:start w:val="1"/>
      <w:suff w:val="tab"/>
      <w:pPr>
        <w:ind w:left="2242" w:hanging="420"/>
        <w:jc w:val="both"/>
        <w:tabs>
          <w:tab w:val="left" w:pos="2242"/>
        </w:tabs>
      </w:pPr>
      <w:lvlText w:val="%4."/>
    </w:lvl>
    <w:lvl w:ilvl="4">
      <w:lvlJc w:val="left"/>
      <w:numFmt w:val="lowerLetter"/>
      <w:start w:val="1"/>
      <w:suff w:val="tab"/>
      <w:pPr>
        <w:ind w:left="2662" w:hanging="420"/>
        <w:jc w:val="both"/>
        <w:tabs>
          <w:tab w:val="left" w:pos="2662"/>
        </w:tabs>
      </w:pPr>
      <w:lvlText w:val="%5)"/>
    </w:lvl>
    <w:lvl w:ilvl="5">
      <w:lvlJc w:val="right"/>
      <w:numFmt w:val="lowerRoman"/>
      <w:start w:val="1"/>
      <w:suff w:val="tab"/>
      <w:pPr>
        <w:ind w:left="3082" w:hanging="420"/>
        <w:jc w:val="both"/>
        <w:tabs>
          <w:tab w:val="left" w:pos="3082"/>
        </w:tabs>
      </w:pPr>
      <w:lvlText w:val="%6."/>
    </w:lvl>
    <w:lvl w:ilvl="6">
      <w:lvlJc w:val="left"/>
      <w:numFmt w:val="decimal"/>
      <w:start w:val="1"/>
      <w:suff w:val="tab"/>
      <w:pPr>
        <w:ind w:left="3502" w:hanging="420"/>
        <w:jc w:val="both"/>
        <w:tabs>
          <w:tab w:val="left" w:pos="3502"/>
        </w:tabs>
      </w:pPr>
      <w:lvlText w:val="%7."/>
    </w:lvl>
    <w:lvl w:ilvl="7">
      <w:lvlJc w:val="left"/>
      <w:numFmt w:val="lowerLetter"/>
      <w:start w:val="1"/>
      <w:suff w:val="tab"/>
      <w:pPr>
        <w:ind w:left="3922" w:hanging="420"/>
        <w:jc w:val="both"/>
        <w:tabs>
          <w:tab w:val="left" w:pos="3922"/>
        </w:tabs>
      </w:pPr>
      <w:lvlText w:val="%8)"/>
    </w:lvl>
    <w:lvl w:ilvl="8">
      <w:lvlJc w:val="right"/>
      <w:numFmt w:val="lowerRoman"/>
      <w:start w:val="1"/>
      <w:suff w:val="tab"/>
      <w:pPr>
        <w:ind w:left="4342" w:hanging="420"/>
        <w:jc w:val="both"/>
        <w:tabs>
          <w:tab w:val="left" w:pos="4342"/>
        </w:tabs>
      </w:pPr>
      <w:lvlText w:val="%9."/>
    </w:lvl>
  </w:abstractNum>
  <w:abstractNum w:abstractNumId="3">
    <w:multiLevelType w:val="hybridMultilevel"/>
    <w:nsid w:val="2F000003"/>
    <w:tmpl w:val="1F0033C2"/>
    <w:lvl w:ilvl="0">
      <w:lvlJc w:val="left"/>
      <w:numFmt w:val="decimal"/>
      <w:start w:val="1"/>
      <w:suff w:val="tab"/>
      <w:pPr>
        <w:ind w:left="840" w:hanging="420"/>
        <w:jc w:val="both"/>
      </w:pPr>
      <w:rPr>
        <w:shd w:val="clear"/>
        <w:sz w:val="20"/>
        <w:szCs w:val="20"/>
        <w:w w:val="100"/>
      </w:rPr>
      <w:lvlText w:val="%1　"/>
    </w:lvl>
    <w:lvl w:ilvl="1">
      <w:lvlJc w:val="left"/>
      <w:numFmt w:val="lowerLetter"/>
      <w:start w:val="1"/>
      <w:suff w:val="tab"/>
      <w:pPr>
        <w:ind w:left="126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68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10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52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294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36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78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200" w:hanging="420"/>
        <w:jc w:val="both"/>
      </w:pPr>
      <w:lvlText w:val="%9."/>
    </w:lvl>
  </w:abstractNum>
  <w:abstractNum w:abstractNumId="4">
    <w:multiLevelType w:val="multilevel"/>
    <w:nsid w:val="2F000004"/>
    <w:tmpl w:val="1F002570"/>
    <w:lvl w:ilvl="0">
      <w:lvlJc w:val="left"/>
      <w:numFmt w:val="bullet"/>
      <w:start w:val="1"/>
      <w:suff w:val="tab"/>
      <w:pPr>
        <w:ind w:left="720" w:hanging="360"/>
        <w:jc w:val="both"/>
        <w:tabs>
          <w:tab w:val="left" w:pos="720"/>
        </w:tabs>
      </w:pPr>
      <w:rPr>
        <w:rFonts w:ascii="Symbol" w:eastAsia="Symbol" w:hAnsi="Symbol"/>
        <w:shd w:val="clear"/>
        <w:sz w:val="20"/>
        <w:szCs w:val="20"/>
        <w:w w:val="100"/>
      </w:rPr>
      <w:lvlText w:val="·"/>
    </w:lvl>
    <w:lvl w:ilvl="1">
      <w:lvlJc w:val="left"/>
      <w:numFmt w:val="decimal"/>
      <w:start w:val="1"/>
      <w:suff w:val="tab"/>
      <w:pPr>
        <w:ind w:left="1440" w:hanging="360"/>
        <w:jc w:val="both"/>
        <w:tabs>
          <w:tab w:val="left" w:pos="1440"/>
        </w:tabs>
      </w:pPr>
      <w:lvlText w:val="%2."/>
    </w:lvl>
    <w:lvl w:ilvl="2">
      <w:lvlJc w:val="left"/>
      <w:numFmt w:val="bullet"/>
      <w:start w:val="1"/>
      <w:suff w:val="tab"/>
      <w:pPr>
        <w:ind w:left="2160" w:hanging="360"/>
        <w:jc w:val="both"/>
        <w:tabs>
          <w:tab w:val="left" w:pos="21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3">
      <w:lvlJc w:val="left"/>
      <w:numFmt w:val="bullet"/>
      <w:start w:val="1"/>
      <w:suff w:val="tab"/>
      <w:pPr>
        <w:ind w:left="2880" w:hanging="360"/>
        <w:jc w:val="both"/>
        <w:tabs>
          <w:tab w:val="left" w:pos="28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4">
      <w:lvlJc w:val="left"/>
      <w:numFmt w:val="bullet"/>
      <w:start w:val="1"/>
      <w:suff w:val="tab"/>
      <w:pPr>
        <w:ind w:left="3600" w:hanging="360"/>
        <w:jc w:val="both"/>
        <w:tabs>
          <w:tab w:val="left" w:pos="360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5">
      <w:lvlJc w:val="left"/>
      <w:numFmt w:val="bullet"/>
      <w:start w:val="1"/>
      <w:suff w:val="tab"/>
      <w:pPr>
        <w:ind w:left="4320" w:hanging="360"/>
        <w:jc w:val="both"/>
        <w:tabs>
          <w:tab w:val="left" w:pos="432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6">
      <w:lvlJc w:val="left"/>
      <w:numFmt w:val="bullet"/>
      <w:start w:val="1"/>
      <w:suff w:val="tab"/>
      <w:pPr>
        <w:ind w:left="5040" w:hanging="360"/>
        <w:jc w:val="both"/>
        <w:tabs>
          <w:tab w:val="left" w:pos="504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7">
      <w:lvlJc w:val="left"/>
      <w:numFmt w:val="bullet"/>
      <w:start w:val="1"/>
      <w:suff w:val="tab"/>
      <w:pPr>
        <w:ind w:left="5760" w:hanging="360"/>
        <w:jc w:val="both"/>
        <w:tabs>
          <w:tab w:val="left" w:pos="576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  <w:lvl w:ilvl="8">
      <w:lvlJc w:val="left"/>
      <w:numFmt w:val="bullet"/>
      <w:start w:val="1"/>
      <w:suff w:val="tab"/>
      <w:pPr>
        <w:ind w:left="6480" w:hanging="360"/>
        <w:jc w:val="both"/>
        <w:tabs>
          <w:tab w:val="left" w:pos="6480"/>
        </w:tabs>
      </w:pPr>
      <w:rPr>
        <w:rFonts w:ascii="Wingdings" w:eastAsia="Wingdings" w:hAnsi="Wingdings"/>
        <w:shd w:val="clear"/>
        <w:sz w:val="20"/>
        <w:szCs w:val="20"/>
        <w:w w:val="100"/>
      </w:rPr>
      <w:lvlText w:val="§"/>
    </w:lvl>
  </w:abstractNum>
  <w:abstractNum w:abstractNumId="5">
    <w:multiLevelType w:val="multilevel"/>
    <w:nsid w:val="2F000005"/>
    <w:tmpl w:val="1F001EB6"/>
    <w:lvl w:ilvl="0">
      <w:lvlJc w:val="left"/>
      <w:numFmt w:val="decimal"/>
      <w:start w:val="1"/>
      <w:suff w:val="tab"/>
      <w:pPr>
        <w:ind w:left="720" w:hanging="360"/>
        <w:jc w:val="both"/>
        <w:tabs>
          <w:tab w:val="left" w:pos="720"/>
        </w:tabs>
      </w:pPr>
      <w:lvlText w:val="%1."/>
    </w:lvl>
    <w:lvl w:ilvl="1">
      <w:lvlJc w:val="left"/>
      <w:numFmt w:val="decimal"/>
      <w:start w:val="1"/>
      <w:suff w:val="tab"/>
      <w:pPr>
        <w:ind w:left="1440" w:hanging="360"/>
        <w:jc w:val="both"/>
        <w:tabs>
          <w:tab w:val="left" w:pos="1440"/>
        </w:tabs>
      </w:pPr>
      <w:lvlText w:val="%2."/>
    </w:lvl>
    <w:lvl w:ilvl="2">
      <w:lvlJc w:val="left"/>
      <w:numFmt w:val="decimal"/>
      <w:start w:val="1"/>
      <w:suff w:val="tab"/>
      <w:pPr>
        <w:ind w:left="2160" w:hanging="360"/>
        <w:jc w:val="both"/>
        <w:tabs>
          <w:tab w:val="left" w:pos="2160"/>
        </w:tabs>
      </w:pPr>
      <w:lvlText w:val="%3."/>
    </w:lvl>
    <w:lvl w:ilvl="3">
      <w:lvlJc w:val="left"/>
      <w:numFmt w:val="decimal"/>
      <w:start w:val="1"/>
      <w:suff w:val="tab"/>
      <w:pPr>
        <w:ind w:left="2880" w:hanging="360"/>
        <w:jc w:val="both"/>
        <w:tabs>
          <w:tab w:val="left" w:pos="2880"/>
        </w:tabs>
      </w:pPr>
      <w:lvlText w:val="%4."/>
    </w:lvl>
    <w:lvl w:ilvl="4">
      <w:lvlJc w:val="left"/>
      <w:numFmt w:val="decimal"/>
      <w:start w:val="1"/>
      <w:suff w:val="tab"/>
      <w:pPr>
        <w:ind w:left="3600" w:hanging="360"/>
        <w:jc w:val="both"/>
        <w:tabs>
          <w:tab w:val="left" w:pos="3600"/>
        </w:tabs>
      </w:pPr>
      <w:lvlText w:val="%5."/>
    </w:lvl>
    <w:lvl w:ilvl="5">
      <w:lvlJc w:val="left"/>
      <w:numFmt w:val="decimal"/>
      <w:start w:val="1"/>
      <w:suff w:val="tab"/>
      <w:pPr>
        <w:ind w:left="4320" w:hanging="360"/>
        <w:jc w:val="both"/>
        <w:tabs>
          <w:tab w:val="left" w:pos="4320"/>
        </w:tabs>
      </w:pPr>
      <w:lvlText w:val="%6."/>
    </w:lvl>
    <w:lvl w:ilvl="6">
      <w:lvlJc w:val="left"/>
      <w:numFmt w:val="decimal"/>
      <w:start w:val="1"/>
      <w:suff w:val="tab"/>
      <w:pPr>
        <w:ind w:left="5040" w:hanging="360"/>
        <w:jc w:val="both"/>
        <w:tabs>
          <w:tab w:val="left" w:pos="5040"/>
        </w:tabs>
      </w:pPr>
      <w:lvlText w:val="%7."/>
    </w:lvl>
    <w:lvl w:ilvl="7">
      <w:lvlJc w:val="left"/>
      <w:numFmt w:val="decimal"/>
      <w:start w:val="1"/>
      <w:suff w:val="tab"/>
      <w:pPr>
        <w:ind w:left="5760" w:hanging="360"/>
        <w:jc w:val="both"/>
        <w:tabs>
          <w:tab w:val="left" w:pos="5760"/>
        </w:tabs>
      </w:pPr>
      <w:lvlText w:val="%8."/>
    </w:lvl>
    <w:lvl w:ilvl="8">
      <w:lvlJc w:val="left"/>
      <w:numFmt w:val="decimal"/>
      <w:start w:val="1"/>
      <w:suff w:val="tab"/>
      <w:pPr>
        <w:ind w:left="6480" w:hanging="360"/>
        <w:jc w:val="both"/>
        <w:tabs>
          <w:tab w:val="left" w:pos="6480"/>
        </w:tabs>
      </w:pPr>
      <w:lvlText w:val="%9."/>
    </w:lvl>
  </w:abstractNum>
  <w:abstractNum w:abstractNumId="6">
    <w:multiLevelType w:val="hybridMultilevel"/>
    <w:nsid w:val="2F000006"/>
    <w:tmpl w:val="1F00166B"/>
    <w:lvl w:ilvl="0">
      <w:lvlJc w:val="left"/>
      <w:numFmt w:val="decimal"/>
      <w:start w:val="1"/>
      <w:suff w:val="tab"/>
      <w:pPr>
        <w:ind w:left="1200" w:hanging="720"/>
        <w:jc w:val="both"/>
      </w:pPr>
      <w:rPr>
        <w:shd w:val="clear"/>
        <w:sz w:val="20"/>
        <w:szCs w:val="20"/>
        <w:w w:val="100"/>
      </w:rPr>
      <w:lvlText w:val="%1、"/>
    </w:lvl>
    <w:lvl w:ilvl="1">
      <w:lvlJc w:val="left"/>
      <w:numFmt w:val="lowerLetter"/>
      <w:start w:val="1"/>
      <w:suff w:val="tab"/>
      <w:pPr>
        <w:ind w:left="132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74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16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58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00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42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84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260" w:hanging="420"/>
        <w:jc w:val="both"/>
      </w:pPr>
      <w:lvlText w:val="%9."/>
    </w:lvl>
  </w:abstractNum>
  <w:abstractNum w:abstractNumId="7">
    <w:multiLevelType w:val="hybridMultilevel"/>
    <w:nsid w:val="2F000007"/>
    <w:tmpl w:val="1F003957"/>
    <w:lvl w:ilvl="0">
      <w:lvlJc w:val="left"/>
      <w:numFmt w:val="decimal"/>
      <w:start w:val="1"/>
      <w:suff w:val="tab"/>
      <w:pPr>
        <w:ind w:left="900" w:hanging="420"/>
        <w:jc w:val="both"/>
      </w:pPr>
      <w:rPr>
        <w:shd w:val="clear"/>
        <w:sz w:val="20"/>
        <w:szCs w:val="20"/>
        <w:w w:val="100"/>
      </w:rPr>
      <w:lvlText w:val="%1　"/>
    </w:lvl>
    <w:lvl w:ilvl="1">
      <w:lvlJc w:val="left"/>
      <w:numFmt w:val="lowerLetter"/>
      <w:start w:val="1"/>
      <w:suff w:val="tab"/>
      <w:pPr>
        <w:ind w:left="1320" w:hanging="420"/>
        <w:jc w:val="both"/>
      </w:pPr>
      <w:lvlText w:val="%2)"/>
    </w:lvl>
    <w:lvl w:ilvl="2">
      <w:lvlJc w:val="right"/>
      <w:numFmt w:val="lowerRoman"/>
      <w:start w:val="1"/>
      <w:suff w:val="tab"/>
      <w:pPr>
        <w:ind w:left="1740" w:hanging="420"/>
        <w:jc w:val="both"/>
      </w:pPr>
      <w:lvlText w:val="%3."/>
    </w:lvl>
    <w:lvl w:ilvl="3">
      <w:lvlJc w:val="left"/>
      <w:numFmt w:val="decimal"/>
      <w:start w:val="1"/>
      <w:suff w:val="tab"/>
      <w:pPr>
        <w:ind w:left="2160" w:hanging="420"/>
        <w:jc w:val="both"/>
      </w:pPr>
      <w:lvlText w:val="%4."/>
    </w:lvl>
    <w:lvl w:ilvl="4">
      <w:lvlJc w:val="left"/>
      <w:numFmt w:val="lowerLetter"/>
      <w:start w:val="1"/>
      <w:suff w:val="tab"/>
      <w:pPr>
        <w:ind w:left="2580" w:hanging="420"/>
        <w:jc w:val="both"/>
      </w:pPr>
      <w:lvlText w:val="%5)"/>
    </w:lvl>
    <w:lvl w:ilvl="5">
      <w:lvlJc w:val="right"/>
      <w:numFmt w:val="lowerRoman"/>
      <w:start w:val="1"/>
      <w:suff w:val="tab"/>
      <w:pPr>
        <w:ind w:left="3000" w:hanging="420"/>
        <w:jc w:val="both"/>
      </w:pPr>
      <w:lvlText w:val="%6."/>
    </w:lvl>
    <w:lvl w:ilvl="6">
      <w:lvlJc w:val="left"/>
      <w:numFmt w:val="decimal"/>
      <w:start w:val="1"/>
      <w:suff w:val="tab"/>
      <w:pPr>
        <w:ind w:left="3420" w:hanging="420"/>
        <w:jc w:val="both"/>
      </w:pPr>
      <w:lvlText w:val="%7."/>
    </w:lvl>
    <w:lvl w:ilvl="7">
      <w:lvlJc w:val="left"/>
      <w:numFmt w:val="lowerLetter"/>
      <w:start w:val="1"/>
      <w:suff w:val="tab"/>
      <w:pPr>
        <w:ind w:left="3840" w:hanging="420"/>
        <w:jc w:val="both"/>
      </w:pPr>
      <w:lvlText w:val="%8)"/>
    </w:lvl>
    <w:lvl w:ilvl="8">
      <w:lvlJc w:val="right"/>
      <w:numFmt w:val="lowerRoman"/>
      <w:start w:val="1"/>
      <w:suff w:val="tab"/>
      <w:pPr>
        <w:ind w:left="4260" w:hanging="420"/>
        <w:jc w:val="both"/>
      </w:pPr>
      <w:lvlText w:val="%9."/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0"/>
      <w:lvl w:ilvl="0">
        <w:lvlJc w:val="left"/>
        <w:numFmt w:val="bullet"/>
        <w:start w:val="1"/>
        <w:suff w:val="tab"/>
        <w:pPr>
          <w:ind w:left="720" w:hanging="360"/>
          <w:jc w:val="both"/>
          <w:tabs>
            <w:tab w:val="left" w:pos="720"/>
          </w:tabs>
        </w:pPr>
        <w:rPr>
          <w:rFonts w:ascii="Symbol" w:eastAsia="Symbol" w:hAnsi="Symbol"/>
          <w:shd w:val="clear"/>
          <w:sz w:val="20"/>
          <w:szCs w:val="20"/>
          <w:w w:val="100"/>
        </w:rPr>
        <w:lvlText w:val="·"/>
      </w:lvl>
    </w:lvlOverride>
    <w:lvlOverride w:ilvl="1">
      <w:startOverride w:val="1"/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mirrorMargins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>
    <w:balanceSingleByteDoubleByteWidth/>
    <w:adjustLineHeightInTable/>
    <w:useFELayout/>
    <w:compatSetting w:name="compatibilityMode" w:uri="http://schemas.microsoft.com/office/word" w:val="12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widowControl/>
        <w:wordWrap/>
      </w:pPr>
    </w:pPrDefault>
    <w:rPrDefault>
      <w:rPr>
        <w:rFonts w:ascii="Times New Roman" w:eastAsia="Times New Roman" w:hAnsi="Times New Roman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basedOn w:val="PO2"/>
    <w:qFormat/>
    <w:uiPriority w:val="20"/>
    <w:rPr>
      <w:b/>
      <w:shd w:val="clear"/>
      <w:sz w:val="20"/>
      <w:szCs w:val="20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basedOn w:val="PO1"/>
    <w:qFormat/>
    <w:uiPriority w:val="26"/>
    <w:pPr>
      <w:autoSpaceDE w:val="1"/>
      <w:autoSpaceDN w:val="1"/>
      <w:ind w:firstLine="420"/>
      <w:widowControl/>
      <w:wordWrap/>
    </w:p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2" w:type="paragraph">
    <w:name w:val="Body Text Indent"/>
    <w:basedOn w:val="PO1"/>
    <w:uiPriority w:val="152"/>
    <w:pPr>
      <w:autoSpaceDE w:val="1"/>
      <w:autoSpaceDN w:val="1"/>
      <w:ind w:firstLine="560"/>
      <w:tabs>
        <w:tab w:val="left" w:pos="5355"/>
      </w:tabs>
      <w:widowControl/>
      <w:wordWrap/>
    </w:pPr>
    <w:rPr>
      <w:shd w:val="clear"/>
      <w:sz w:val="28"/>
      <w:szCs w:val="28"/>
      <w:w w:val="100"/>
    </w:rPr>
  </w:style>
  <w:style w:styleId="PO153" w:type="paragraph">
    <w:name w:val="Body Text Indent 2"/>
    <w:basedOn w:val="PO1"/>
    <w:link w:val="PO162"/>
    <w:uiPriority w:val="153"/>
    <w:pPr>
      <w:autoSpaceDE w:val="1"/>
      <w:autoSpaceDN w:val="1"/>
      <w:ind w:firstLine="320"/>
      <w:tabs>
        <w:tab w:val="left" w:pos="5355"/>
      </w:tabs>
      <w:widowControl/>
      <w:wordWrap/>
    </w:pPr>
    <w:rPr>
      <w:shd w:val="clear"/>
      <w:sz w:val="32"/>
      <w:szCs w:val="32"/>
      <w:w w:val="100"/>
    </w:rPr>
  </w:style>
  <w:style w:styleId="PO154" w:type="character">
    <w:name w:val="Hyperlink"/>
    <w:basedOn w:val="PO2"/>
    <w:uiPriority w:val="154"/>
    <w:rPr>
      <w:color w:val="0000FF"/>
      <w:shd w:val="clear"/>
      <w:sz w:val="20"/>
      <w:szCs w:val="20"/>
      <w:u w:val="single"/>
      <w:w w:val="100"/>
    </w:rPr>
  </w:style>
  <w:style w:styleId="PO155" w:type="paragraph">
    <w:name w:val="header"/>
    <w:basedOn w:val="PO1"/>
    <w:link w:val="PO156"/>
    <w:uiPriority w:val="155"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6" w:type="character">
    <w:name w:val="页眉 字符"/>
    <w:basedOn w:val="PO2"/>
    <w:link w:val="PO155"/>
    <w:uiPriority w:val="156"/>
    <w:rPr>
      <w:shd w:val="clear"/>
      <w:sz w:val="18"/>
      <w:szCs w:val="18"/>
      <w:w w:val="100"/>
    </w:rPr>
  </w:style>
  <w:style w:styleId="PO157" w:type="paragraph">
    <w:name w:val="footer"/>
    <w:basedOn w:val="PO1"/>
    <w:link w:val="PO158"/>
    <w:uiPriority w:val="157"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8" w:type="character">
    <w:name w:val="页脚 字符"/>
    <w:basedOn w:val="PO2"/>
    <w:link w:val="PO157"/>
    <w:uiPriority w:val="158"/>
    <w:rPr>
      <w:shd w:val="clear"/>
      <w:sz w:val="18"/>
      <w:szCs w:val="18"/>
      <w:w w:val="100"/>
    </w:rPr>
  </w:style>
  <w:style w:styleId="PO159" w:type="paragraph">
    <w:name w:val="Normal (Web)"/>
    <w:basedOn w:val="PO1"/>
    <w:uiPriority w:val="159"/>
    <w:unhideWhenUsed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styleId="PO160" w:type="paragraph">
    <w:name w:val="Balloon Text"/>
    <w:basedOn w:val="PO1"/>
    <w:link w:val="PO161"/>
    <w:uiPriority w:val="160"/>
    <w:rPr>
      <w:shd w:val="clear"/>
      <w:sz w:val="18"/>
      <w:szCs w:val="18"/>
      <w:w w:val="100"/>
    </w:rPr>
  </w:style>
  <w:style w:customStyle="1" w:styleId="PO161" w:type="character">
    <w:name w:val="批注框文本 字符"/>
    <w:basedOn w:val="PO2"/>
    <w:link w:val="PO160"/>
    <w:uiPriority w:val="161"/>
    <w:rPr>
      <w:shd w:val="clear"/>
      <w:sz w:val="18"/>
      <w:szCs w:val="18"/>
      <w:w w:val="100"/>
    </w:rPr>
  </w:style>
  <w:style w:customStyle="1" w:styleId="PO162" w:type="character">
    <w:name w:val="正文文本缩进 2 字符"/>
    <w:basedOn w:val="PO2"/>
    <w:link w:val="PO153"/>
    <w:uiPriority w:val="162"/>
    <w:rPr>
      <w:shd w:val="clear"/>
      <w:sz w:val="32"/>
      <w:szCs w:val="32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yperlink" Target="http://www.cese2.com" TargetMode="External"></Relationship><Relationship Id="rId6" Type="http://schemas.openxmlformats.org/officeDocument/2006/relationships/hyperlink" Target="http://www.cese2.com" TargetMode="External"></Relationship><Relationship Id="rId7" Type="http://schemas.openxmlformats.org/officeDocument/2006/relationships/header" Target="header2.xml"></Relationship><Relationship Id="rId8" Type="http://schemas.openxmlformats.org/officeDocument/2006/relationships/footer" Target="footer4.xml"></Relationship><Relationship Id="rId9" Type="http://schemas.openxmlformats.org/officeDocument/2006/relationships/numbering" Target="numbering.xml"></Relationship><Relationship Id="rId10" Type="http://schemas.openxmlformats.org/officeDocument/2006/relationships/theme" Target="theme/theme1.xml"></Relationship></Relationships>
</file>

<file path=word/_rels/header2.xml.rels><?xml version="1.0" encoding="UTF-8"?>
<Relationships xmlns="http://schemas.openxmlformats.org/package/2006/relationships"><Relationship Id="rId1" Type="http://schemas.openxmlformats.org/officeDocument/2006/relationships/image" Target="media/image1.jpg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16</Lines>
  <LinksUpToDate>false</LinksUpToDate>
  <Pages>5</Pages>
  <Paragraphs>4</Paragraphs>
  <Words>337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dgs</dc:creator>
  <cp:lastModifiedBy/>
  <dcterms:modified xsi:type="dcterms:W3CDTF">2018-09-06T03:18:00Z</dcterms:modified>
</cp:coreProperties>
</file>